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46" w:rsidRDefault="00AF4B3E" w:rsidP="00FB6E4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Exo" w:hAnsi="Exo"/>
          <w:color w:val="393939"/>
          <w:sz w:val="21"/>
          <w:szCs w:val="21"/>
        </w:rPr>
      </w:pPr>
      <w:r>
        <w:rPr>
          <w:sz w:val="56"/>
          <w:szCs w:val="56"/>
        </w:rPr>
        <w:t xml:space="preserve"> </w:t>
      </w:r>
      <w:r w:rsidR="00FB6E46">
        <w:rPr>
          <w:rFonts w:ascii="Exo" w:hAnsi="Exo"/>
          <w:color w:val="393939"/>
          <w:sz w:val="21"/>
          <w:szCs w:val="21"/>
        </w:rPr>
        <w:t>Załącznik nr 1</w:t>
      </w:r>
    </w:p>
    <w:p w:rsidR="00FB6E46" w:rsidRDefault="00FB6E46" w:rsidP="00FB6E4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Exo" w:hAnsi="Exo"/>
          <w:color w:val="393939"/>
          <w:sz w:val="21"/>
          <w:szCs w:val="21"/>
        </w:rPr>
      </w:pPr>
      <w:r>
        <w:rPr>
          <w:rFonts w:ascii="Exo" w:hAnsi="Exo"/>
          <w:color w:val="393939"/>
          <w:sz w:val="21"/>
          <w:szCs w:val="21"/>
        </w:rPr>
        <w:t>do Zarządzenia nr 6</w:t>
      </w:r>
      <w:r>
        <w:rPr>
          <w:rFonts w:ascii="Exo" w:hAnsi="Exo"/>
          <w:color w:val="393939"/>
          <w:sz w:val="21"/>
          <w:szCs w:val="21"/>
        </w:rPr>
        <w:t>/</w:t>
      </w:r>
      <w:r>
        <w:rPr>
          <w:rFonts w:ascii="Exo" w:hAnsi="Exo"/>
          <w:color w:val="393939"/>
          <w:sz w:val="21"/>
          <w:szCs w:val="21"/>
        </w:rPr>
        <w:t xml:space="preserve"> 203/</w:t>
      </w:r>
      <w:r>
        <w:rPr>
          <w:rFonts w:ascii="Exo" w:hAnsi="Exo"/>
          <w:color w:val="393939"/>
          <w:sz w:val="21"/>
          <w:szCs w:val="21"/>
        </w:rPr>
        <w:t>2024</w:t>
      </w:r>
    </w:p>
    <w:p w:rsidR="00FB6E46" w:rsidRDefault="00FB6E46" w:rsidP="00FB6E4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Exo" w:hAnsi="Exo"/>
          <w:color w:val="393939"/>
          <w:sz w:val="21"/>
          <w:szCs w:val="21"/>
        </w:rPr>
      </w:pPr>
      <w:r>
        <w:rPr>
          <w:rFonts w:ascii="Exo" w:hAnsi="Exo"/>
          <w:color w:val="393939"/>
          <w:sz w:val="21"/>
          <w:szCs w:val="21"/>
        </w:rPr>
        <w:t>Dyrekt</w:t>
      </w:r>
      <w:r>
        <w:rPr>
          <w:rFonts w:ascii="Exo" w:hAnsi="Exo"/>
          <w:color w:val="393939"/>
          <w:sz w:val="21"/>
          <w:szCs w:val="21"/>
        </w:rPr>
        <w:t>ora Przedszkola nr 1 w Jędrzejowie</w:t>
      </w:r>
    </w:p>
    <w:p w:rsidR="00FB6E46" w:rsidRDefault="00FB6E46" w:rsidP="00FB6E4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Exo" w:hAnsi="Exo"/>
          <w:color w:val="393939"/>
          <w:sz w:val="21"/>
          <w:szCs w:val="21"/>
        </w:rPr>
      </w:pPr>
      <w:r>
        <w:rPr>
          <w:rFonts w:ascii="Exo" w:hAnsi="Exo"/>
          <w:color w:val="393939"/>
          <w:sz w:val="21"/>
          <w:szCs w:val="21"/>
        </w:rPr>
        <w:t>z dnia 05 lutego</w:t>
      </w:r>
      <w:r>
        <w:rPr>
          <w:rFonts w:ascii="Exo" w:hAnsi="Exo"/>
          <w:color w:val="393939"/>
          <w:sz w:val="21"/>
          <w:szCs w:val="21"/>
        </w:rPr>
        <w:t xml:space="preserve"> 2024 </w:t>
      </w:r>
    </w:p>
    <w:p w:rsidR="00017D30" w:rsidRDefault="00017D30" w:rsidP="00017D30">
      <w:pPr>
        <w:jc w:val="center"/>
        <w:rPr>
          <w:sz w:val="56"/>
          <w:szCs w:val="56"/>
        </w:rPr>
      </w:pPr>
    </w:p>
    <w:p w:rsidR="00017D30" w:rsidRDefault="00017D30" w:rsidP="00017D30">
      <w:pPr>
        <w:jc w:val="center"/>
        <w:rPr>
          <w:sz w:val="56"/>
          <w:szCs w:val="56"/>
        </w:rPr>
      </w:pPr>
    </w:p>
    <w:p w:rsidR="00017D30" w:rsidRDefault="00017D30" w:rsidP="00017D30">
      <w:pPr>
        <w:jc w:val="center"/>
        <w:rPr>
          <w:sz w:val="56"/>
          <w:szCs w:val="56"/>
        </w:rPr>
      </w:pPr>
    </w:p>
    <w:p w:rsidR="00D70410" w:rsidRDefault="00D70410" w:rsidP="00017D30">
      <w:pPr>
        <w:jc w:val="center"/>
        <w:rPr>
          <w:b/>
          <w:sz w:val="60"/>
          <w:szCs w:val="60"/>
        </w:rPr>
      </w:pPr>
    </w:p>
    <w:p w:rsidR="00722244" w:rsidRPr="00FB6E46" w:rsidRDefault="00463612" w:rsidP="00017D30">
      <w:pPr>
        <w:jc w:val="center"/>
        <w:rPr>
          <w:b/>
          <w:sz w:val="72"/>
          <w:szCs w:val="60"/>
        </w:rPr>
      </w:pPr>
      <w:r w:rsidRPr="00FB6E46">
        <w:rPr>
          <w:b/>
          <w:sz w:val="72"/>
          <w:szCs w:val="60"/>
        </w:rPr>
        <w:t xml:space="preserve">Standardy </w:t>
      </w:r>
      <w:r w:rsidR="00017D30" w:rsidRPr="00FB6E46">
        <w:rPr>
          <w:b/>
          <w:sz w:val="72"/>
          <w:szCs w:val="60"/>
        </w:rPr>
        <w:t xml:space="preserve"> ochrony </w:t>
      </w:r>
    </w:p>
    <w:p w:rsidR="00017D30" w:rsidRPr="00FB6E46" w:rsidRDefault="00017D30" w:rsidP="00017D30">
      <w:pPr>
        <w:jc w:val="center"/>
        <w:rPr>
          <w:b/>
          <w:sz w:val="72"/>
          <w:szCs w:val="60"/>
        </w:rPr>
      </w:pPr>
      <w:r w:rsidRPr="00FB6E46">
        <w:rPr>
          <w:b/>
          <w:sz w:val="72"/>
          <w:szCs w:val="60"/>
        </w:rPr>
        <w:t xml:space="preserve">małoletnich przed </w:t>
      </w:r>
    </w:p>
    <w:p w:rsidR="00017D30" w:rsidRPr="00FB6E46" w:rsidRDefault="00017D30" w:rsidP="00017D30">
      <w:pPr>
        <w:jc w:val="center"/>
        <w:rPr>
          <w:b/>
          <w:sz w:val="72"/>
          <w:szCs w:val="60"/>
        </w:rPr>
      </w:pPr>
      <w:r w:rsidRPr="00FB6E46">
        <w:rPr>
          <w:b/>
          <w:sz w:val="72"/>
          <w:szCs w:val="60"/>
        </w:rPr>
        <w:t>krzywdzeniem</w:t>
      </w:r>
    </w:p>
    <w:p w:rsidR="00017D30" w:rsidRPr="00FB6E46" w:rsidRDefault="00017D30" w:rsidP="00017D30">
      <w:pPr>
        <w:jc w:val="center"/>
        <w:rPr>
          <w:b/>
          <w:sz w:val="72"/>
          <w:szCs w:val="60"/>
        </w:rPr>
      </w:pPr>
      <w:r w:rsidRPr="00FB6E46">
        <w:rPr>
          <w:b/>
          <w:sz w:val="72"/>
          <w:szCs w:val="60"/>
        </w:rPr>
        <w:t xml:space="preserve">w Przedszkolu Nr 1 </w:t>
      </w:r>
    </w:p>
    <w:p w:rsidR="00017D30" w:rsidRPr="00FB6E46" w:rsidRDefault="00017D30" w:rsidP="00017D30">
      <w:pPr>
        <w:jc w:val="center"/>
        <w:rPr>
          <w:b/>
          <w:sz w:val="72"/>
          <w:szCs w:val="60"/>
        </w:rPr>
      </w:pPr>
      <w:r w:rsidRPr="00FB6E46">
        <w:rPr>
          <w:b/>
          <w:sz w:val="72"/>
          <w:szCs w:val="60"/>
        </w:rPr>
        <w:t>w Jędrzejowie</w:t>
      </w:r>
    </w:p>
    <w:p w:rsidR="00017D30" w:rsidRDefault="00017D30" w:rsidP="00017D30">
      <w:pPr>
        <w:jc w:val="center"/>
        <w:rPr>
          <w:b/>
          <w:sz w:val="60"/>
          <w:szCs w:val="60"/>
        </w:rPr>
      </w:pPr>
    </w:p>
    <w:p w:rsidR="00017D30" w:rsidRDefault="00017D30" w:rsidP="00FB6E46">
      <w:pPr>
        <w:rPr>
          <w:b/>
          <w:sz w:val="60"/>
          <w:szCs w:val="60"/>
        </w:rPr>
      </w:pPr>
      <w:bookmarkStart w:id="0" w:name="_GoBack"/>
      <w:bookmarkEnd w:id="0"/>
    </w:p>
    <w:p w:rsidR="00017D30" w:rsidRDefault="00017D30" w:rsidP="00017D30">
      <w:pPr>
        <w:rPr>
          <w:sz w:val="28"/>
          <w:szCs w:val="28"/>
        </w:rPr>
      </w:pPr>
    </w:p>
    <w:p w:rsidR="00586D60" w:rsidRDefault="00586D60" w:rsidP="00017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6D60" w:rsidRDefault="00586D60" w:rsidP="00017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6D60" w:rsidRDefault="00586D60" w:rsidP="00017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D30" w:rsidRPr="00586D60" w:rsidRDefault="00017D30" w:rsidP="00017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D60">
        <w:rPr>
          <w:rFonts w:ascii="Times New Roman" w:hAnsi="Times New Roman" w:cs="Times New Roman"/>
          <w:b/>
          <w:sz w:val="32"/>
          <w:szCs w:val="32"/>
        </w:rPr>
        <w:t xml:space="preserve">Wstęp </w:t>
      </w:r>
    </w:p>
    <w:p w:rsidR="00586D60" w:rsidRDefault="00017D30" w:rsidP="00586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D30">
        <w:rPr>
          <w:rFonts w:ascii="Times New Roman" w:hAnsi="Times New Roman" w:cs="Times New Roman"/>
          <w:sz w:val="28"/>
          <w:szCs w:val="28"/>
        </w:rPr>
        <w:t>Każde dziecko jest podmiotem niezbywalnych praw, w tym prawa do ochrony godności. Każde dziecko należy traktować z szacunkiem oraz należytą uwagą</w:t>
      </w:r>
      <w:r w:rsidR="00054E1B">
        <w:rPr>
          <w:rFonts w:ascii="Times New Roman" w:hAnsi="Times New Roman" w:cs="Times New Roman"/>
          <w:sz w:val="28"/>
          <w:szCs w:val="28"/>
        </w:rPr>
        <w:t xml:space="preserve">   </w:t>
      </w:r>
      <w:r w:rsidRPr="00017D30">
        <w:rPr>
          <w:rFonts w:ascii="Times New Roman" w:hAnsi="Times New Roman" w:cs="Times New Roman"/>
          <w:sz w:val="28"/>
          <w:szCs w:val="28"/>
        </w:rPr>
        <w:t xml:space="preserve"> i </w:t>
      </w:r>
      <w:r w:rsidR="00054E1B">
        <w:rPr>
          <w:rFonts w:ascii="Times New Roman" w:hAnsi="Times New Roman" w:cs="Times New Roman"/>
          <w:sz w:val="28"/>
          <w:szCs w:val="28"/>
        </w:rPr>
        <w:t>troską</w:t>
      </w:r>
      <w:r w:rsidRPr="00017D30">
        <w:rPr>
          <w:rFonts w:ascii="Times New Roman" w:hAnsi="Times New Roman" w:cs="Times New Roman"/>
          <w:sz w:val="28"/>
          <w:szCs w:val="28"/>
        </w:rPr>
        <w:t xml:space="preserve"> o jego dobro.</w:t>
      </w:r>
    </w:p>
    <w:p w:rsidR="00017D30" w:rsidRDefault="00434546" w:rsidP="0001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Nadrzędnym celem Przedszkola nr 1 w Jędrzejowie</w:t>
      </w:r>
      <w:r w:rsidR="00017D30">
        <w:rPr>
          <w:rFonts w:ascii="Times New Roman" w:hAnsi="Times New Roman" w:cs="Times New Roman"/>
          <w:sz w:val="28"/>
          <w:szCs w:val="28"/>
        </w:rPr>
        <w:t xml:space="preserve"> </w:t>
      </w:r>
      <w:r w:rsidR="00017D30" w:rsidRPr="00017D30">
        <w:rPr>
          <w:rFonts w:ascii="Times New Roman" w:hAnsi="Times New Roman" w:cs="Times New Roman"/>
          <w:sz w:val="28"/>
          <w:szCs w:val="28"/>
        </w:rPr>
        <w:t xml:space="preserve"> </w:t>
      </w:r>
      <w:r w:rsidR="00017D30">
        <w:rPr>
          <w:rFonts w:ascii="Times New Roman" w:hAnsi="Times New Roman" w:cs="Times New Roman"/>
          <w:sz w:val="28"/>
          <w:szCs w:val="28"/>
        </w:rPr>
        <w:t>jest zapewnienie dzieciom harmonijnych warunków rozwoju, wolnych od wszelkich form przemocy, krzywdzenia i zaniedbania. Wszelkie działania podejmowane przez pracowników, stażystów, praktykantów są podporządkowane dobru</w:t>
      </w:r>
      <w:r w:rsidR="00054E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D30">
        <w:rPr>
          <w:rFonts w:ascii="Times New Roman" w:hAnsi="Times New Roman" w:cs="Times New Roman"/>
          <w:sz w:val="28"/>
          <w:szCs w:val="28"/>
        </w:rPr>
        <w:t xml:space="preserve"> i bezpieczeństwu dzieci. Świadomi niezbywalnych i powszechnych praw dziecka, w tym szczególnie prawa do wolności od jakiejkolwiek przemocy fizycznej i psychicznej zapisanego w Konwencji o prawach dziecka ustanawiamy Politykę ochrony dzieci przed krzywdzeniem. </w:t>
      </w:r>
    </w:p>
    <w:p w:rsidR="00017D30" w:rsidRDefault="00017D30" w:rsidP="0001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 dokument służyć ma zapewnieniu jak najszybszej ochrony przed krzywdzeniem, rozum</w:t>
      </w:r>
      <w:r w:rsidR="00586D60">
        <w:rPr>
          <w:rFonts w:ascii="Times New Roman" w:hAnsi="Times New Roman" w:cs="Times New Roman"/>
          <w:sz w:val="28"/>
          <w:szCs w:val="28"/>
        </w:rPr>
        <w:t>ianym przez nas jako zaniedbani</w:t>
      </w:r>
      <w:r>
        <w:rPr>
          <w:rFonts w:ascii="Times New Roman" w:hAnsi="Times New Roman" w:cs="Times New Roman"/>
          <w:sz w:val="28"/>
          <w:szCs w:val="28"/>
        </w:rPr>
        <w:t>e dziecka, stosowanie wobec niego</w:t>
      </w:r>
      <w:r w:rsidR="00586D60">
        <w:rPr>
          <w:rFonts w:ascii="Times New Roman" w:hAnsi="Times New Roman" w:cs="Times New Roman"/>
          <w:sz w:val="28"/>
          <w:szCs w:val="28"/>
        </w:rPr>
        <w:t xml:space="preserve"> przemocy fizycznej bądź psychicznej oraz wykorzystanie. Postanowienia Polityki obowiązują wszystkich pracowników Przedszkola, stażystów i praktykantów, którzy realizując swoje zadania i cele mają na względzie najwyższe dobro i bezpieczeństwo dziecka.</w:t>
      </w: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Pr="000427E3" w:rsidRDefault="00586D60" w:rsidP="00586D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7E3">
        <w:rPr>
          <w:rFonts w:ascii="Times New Roman" w:hAnsi="Times New Roman" w:cs="Times New Roman"/>
          <w:b/>
          <w:sz w:val="28"/>
          <w:szCs w:val="28"/>
        </w:rPr>
        <w:t xml:space="preserve">Podstawa prawna: </w:t>
      </w:r>
    </w:p>
    <w:p w:rsidR="00586D60" w:rsidRPr="00217606" w:rsidRDefault="00586D60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U.2023 poz.1606 USTAWA z dnia 28 lipca 2023r. o zmianie ustawy – Kodeks rodzinny i opiekuńczy oraz niektórych innych ustaw. </w:t>
      </w:r>
    </w:p>
    <w:p w:rsidR="00586D60" w:rsidRPr="00217606" w:rsidRDefault="00586D60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Konstytucja RP z dnia 2 kwietnia 1997r. (Dz.U.1997.78.483)- zapisy regulują ochronę Dziecka przed przemocą, wyzyskiem i demoralizacją. </w:t>
      </w:r>
    </w:p>
    <w:p w:rsidR="00586D60" w:rsidRPr="00217606" w:rsidRDefault="00586D60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KONWENCJA O PRAWACH  DZIECKA przyjęta przez Zgromadzenie Ogólne</w:t>
      </w:r>
      <w:r w:rsidR="00FF3932" w:rsidRPr="00217606">
        <w:rPr>
          <w:rFonts w:ascii="Times New Roman" w:hAnsi="Times New Roman" w:cs="Times New Roman"/>
          <w:sz w:val="24"/>
          <w:szCs w:val="24"/>
        </w:rPr>
        <w:t xml:space="preserve"> Narodów Zjednoczonych dnia 20 listopada 1989r. (Dz. z dnia 23 grudnia 1991r.).</w:t>
      </w:r>
    </w:p>
    <w:p w:rsidR="00FF3932" w:rsidRPr="00217606" w:rsidRDefault="00FF3932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Rozporządzenie Rady Ministrów z dnia 6 września 2023r. w sprawie procedury „Niebieskie Karty” oraz wzorów formularzy „Niebieska Karta” (Dz.U.2023 poz.1870).</w:t>
      </w:r>
    </w:p>
    <w:p w:rsidR="00FF3932" w:rsidRPr="00217606" w:rsidRDefault="00FF3932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Ustawa o przeciwdziałaniu przemocy w rodzinie z dnia 29 lipca 2005r. (Dz.U. 2005 nr 180 poz.1493).</w:t>
      </w:r>
    </w:p>
    <w:p w:rsidR="00FF3932" w:rsidRPr="00217606" w:rsidRDefault="00FF3932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Ustawy z dnia 25 lutego 1964r. – Kodeks rodzinny i opiekuńczy (Dz.U.2015.583,tj.)- zapisy regulujące relację pomiędzy rodzicami a dzieckiem oraz rodzicami i placówką </w:t>
      </w:r>
      <w:r w:rsidR="0038557C" w:rsidRPr="00217606">
        <w:rPr>
          <w:rFonts w:ascii="Times New Roman" w:hAnsi="Times New Roman" w:cs="Times New Roman"/>
          <w:sz w:val="24"/>
          <w:szCs w:val="24"/>
        </w:rPr>
        <w:t>oświatową, a także władzę rodzicielską, kontakty rodzica z dzieckiem i reprezentację dziecka.</w:t>
      </w:r>
    </w:p>
    <w:p w:rsidR="0038557C" w:rsidRPr="00217606" w:rsidRDefault="0038557C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Ustawa z dnia 6 czerwca 1997 r. –Kodeks karny( Dz.U.1997.88.553 z późn.zm.) oraz Ustawa z dnia 6 czerwca 1997r.-Kodeks postępowania karnego – akty prawne regulujące m.in. interwencję w przypadku popełnienia przestępstwa na szkodę dziecka.</w:t>
      </w:r>
    </w:p>
    <w:p w:rsidR="0038557C" w:rsidRPr="00217606" w:rsidRDefault="0038557C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Ustawa z dnia 26 stycznia 1982r. -  Karta Nauczyciela (Dz.U.2023.0.984 </w:t>
      </w:r>
      <w:proofErr w:type="spellStart"/>
      <w:r w:rsidRPr="002176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760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38557C" w:rsidRPr="00217606" w:rsidRDefault="0038557C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Obwieszczenie Ministra Edukacji Narodowej z dnia 9 lipca 2020r. w sprawie ogłoszenia jednolitego tekstu rozporządzenia Ministra Edukacji Narodowej w sprawie warunków organizowania kształcenia, wychowania i opieki dla dzieci i młodzieży niepełnosprawnych, niedostosowanych</w:t>
      </w:r>
      <w:r w:rsidR="009568DA" w:rsidRPr="00217606">
        <w:rPr>
          <w:rFonts w:ascii="Times New Roman" w:hAnsi="Times New Roman" w:cs="Times New Roman"/>
          <w:sz w:val="24"/>
          <w:szCs w:val="24"/>
        </w:rPr>
        <w:t xml:space="preserve"> społecznie i zagrożonych niedostosowaniem społecznym (Dz.U.2020 poz.1309). </w:t>
      </w:r>
    </w:p>
    <w:p w:rsidR="009568DA" w:rsidRPr="00217606" w:rsidRDefault="009568DA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Ustawa z dnia 14 grudnia 2016r. – Prawo oświatowe (Dz.U.2023.0.900 </w:t>
      </w:r>
      <w:proofErr w:type="spellStart"/>
      <w:r w:rsidRPr="002176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760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9568DA" w:rsidRPr="00217606" w:rsidRDefault="009568DA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Ustawa o wspieraniu i resocjalizacji nieletnich. (Dz.U. z 2022r., poz.1700).</w:t>
      </w:r>
    </w:p>
    <w:p w:rsidR="009568DA" w:rsidRPr="00217606" w:rsidRDefault="009568DA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Kodeksu postępowania karnego – art.304, Kodeksu karnego – art.162.</w:t>
      </w:r>
    </w:p>
    <w:p w:rsidR="009568DA" w:rsidRPr="00217606" w:rsidRDefault="009568DA" w:rsidP="00586D6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>Rozporządzenie Parlamentu Europejskiego i Rady (EU) 2016/679 z dnia 27 kwietnia 2016r. w sprawie ochrony osób fizycznych w związku z przetwarzaniem danych osobowych i w sprawie swobodnego przepływu takich danych oraz uchylenia dyrektywy 95</w:t>
      </w:r>
      <w:r w:rsidR="001318DF" w:rsidRPr="00217606">
        <w:rPr>
          <w:rFonts w:ascii="Times New Roman" w:hAnsi="Times New Roman" w:cs="Times New Roman"/>
          <w:sz w:val="24"/>
          <w:szCs w:val="24"/>
        </w:rPr>
        <w:t>/46/WE (ogólne rozporządzenie o ochronie danych).</w:t>
      </w:r>
    </w:p>
    <w:p w:rsidR="001318DF" w:rsidRPr="00217606" w:rsidRDefault="001318DF" w:rsidP="001318D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8DF" w:rsidRPr="00217606" w:rsidRDefault="001318DF" w:rsidP="001318D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8DF" w:rsidRPr="00217606" w:rsidRDefault="001318DF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8DF" w:rsidRPr="000427E3" w:rsidRDefault="001318DF" w:rsidP="00131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Słownik terminów: </w:t>
      </w:r>
    </w:p>
    <w:p w:rsidR="001318DF" w:rsidRPr="00217606" w:rsidRDefault="001318DF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1. DANE OSOBOWE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informacje dotyczące wychowanka przedszkola umożliwiające jego identyfikację </w:t>
      </w:r>
    </w:p>
    <w:p w:rsidR="001318DF" w:rsidRPr="00217606" w:rsidRDefault="001318DF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2. DYREKTOR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przełożony, czyli osoba kierująca placówką i zatrudnioną tam grupą ludzi </w:t>
      </w:r>
    </w:p>
    <w:p w:rsidR="001318DF" w:rsidRPr="00217606" w:rsidRDefault="001318DF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3. DZIECI O SPECJALNYCH  POTRZEBACH  EDUKACYJNYCH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dzieci, które potrzebują rozpoznania i zaspokajania potrzeb rozwojowych i edukacyjnych wynikających z następujących czynników: szczególnych uzdolnień, niepełnosprawności, niedostosowania społecznego, choroby przewlekłej, specyficznych trudności w uczeniu się, zaburzeń komunikacji językowej, niepowodzeń edukacyjnych, sytuacji kryzysowych</w:t>
      </w:r>
      <w:r w:rsidR="00BA5293" w:rsidRPr="00217606">
        <w:rPr>
          <w:rFonts w:ascii="Times New Roman" w:hAnsi="Times New Roman" w:cs="Times New Roman"/>
          <w:sz w:val="24"/>
          <w:szCs w:val="24"/>
        </w:rPr>
        <w:t xml:space="preserve"> lub traumatycznych, zaniedbań środowiskowych, które są związane z sytuacją bytową dziecka oraz trudności adaptacyjnych, które wynikają z różnic kulturowych lub ze zmiany środowiska edukacyjnego </w:t>
      </w:r>
    </w:p>
    <w:p w:rsidR="00BA5293" w:rsidRPr="00217606" w:rsidRDefault="00BA5293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4. INSTYTUCJA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każda firma/organizacja/instytucja itp. współpracująca z przedszkolem </w:t>
      </w:r>
    </w:p>
    <w:p w:rsidR="00BA5293" w:rsidRPr="00217606" w:rsidRDefault="00BA5293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5. MAŁOLETNI / DZIECKO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wychowanek, który uczęszcza do Przedszkola Nr 1 w Jędrzejowie </w:t>
      </w:r>
    </w:p>
    <w:p w:rsidR="00BA5293" w:rsidRPr="00217606" w:rsidRDefault="00BA5293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6. NAUCZYCIEL / WYCHOWAWCA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członek personelu, którego zadaniem jest prowadzenie zajęć o charakterze dydaktycznym, opiekuńczym i wychowawczym na podstawie stosunku pracy </w:t>
      </w:r>
    </w:p>
    <w:p w:rsidR="00BA5293" w:rsidRPr="00217606" w:rsidRDefault="00BA5293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7. OPIEKUN DZIECKA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osoba uprawniona do reprezentacji dziecka, w szczególności  jego rodzic lub opiekun prawny, albo inna osoba uprawniona do reprezentacji na podstawie przepisów szczególnych lub orzeczenia sądu ( w tym rodzina zastępcza) </w:t>
      </w:r>
    </w:p>
    <w:p w:rsidR="00624FB5" w:rsidRPr="00217606" w:rsidRDefault="00BA5293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8. PERSONEL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wszystkie osoby zatrudnione na </w:t>
      </w:r>
      <w:r w:rsidR="00624FB5" w:rsidRPr="00217606">
        <w:rPr>
          <w:rFonts w:ascii="Times New Roman" w:hAnsi="Times New Roman" w:cs="Times New Roman"/>
          <w:sz w:val="24"/>
          <w:szCs w:val="24"/>
        </w:rPr>
        <w:t>podstawie umowy o pracę, a także osoby podejmujące obowiązki na zasadach wolontariatu, trenerzy, animatorzy, praktykanci, stażyści</w:t>
      </w:r>
    </w:p>
    <w:p w:rsidR="00BA5293" w:rsidRPr="00217606" w:rsidRDefault="00624FB5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9. PRACOWNIK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osoba pełnoletnia, zatrudniona na umowę o pracę </w:t>
      </w:r>
    </w:p>
    <w:p w:rsidR="00624FB5" w:rsidRPr="00217606" w:rsidRDefault="00624FB5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10. KRZYWDZENIE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należy przez to rozumieć każde zamierzone lub niezamierzone działanie albo zaniechanie ze strony opiekuna dziecka, pracownika lub osoby trzeciej, które ujemnie wpływa na rozwój fizyczny lub psychiczny dziecka</w:t>
      </w:r>
    </w:p>
    <w:p w:rsidR="00624FB5" w:rsidRPr="00217606" w:rsidRDefault="00624FB5" w:rsidP="00131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11. ZESPÓŁ INTERWENCYJNY/INTERDYSCYPLINARNY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zespół pracowników powołany przez dyrektora w przypadku zaistnienie krzywdzenia dzieci  </w:t>
      </w:r>
    </w:p>
    <w:p w:rsidR="00624FB5" w:rsidRDefault="00624FB5" w:rsidP="00131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7E3">
        <w:rPr>
          <w:rFonts w:ascii="Times New Roman" w:hAnsi="Times New Roman" w:cs="Times New Roman"/>
          <w:b/>
          <w:sz w:val="24"/>
          <w:szCs w:val="24"/>
        </w:rPr>
        <w:t>12. ZGODA RODZICA/PRAWNEGO OPIEKUNA DZIECKA</w:t>
      </w:r>
      <w:r w:rsidRPr="00217606">
        <w:rPr>
          <w:rFonts w:ascii="Times New Roman" w:hAnsi="Times New Roman" w:cs="Times New Roman"/>
          <w:sz w:val="24"/>
          <w:szCs w:val="24"/>
        </w:rPr>
        <w:t xml:space="preserve"> – zgoda rodziców/prawnych opiekunów dziecka. Jednak w przypadku braku porozumienia między rodzicami/opiekunami otrzymują informację o konieczności rozstrzygnięcia sprawy przez sąd rodzinno-opiekuńczy  </w:t>
      </w:r>
    </w:p>
    <w:p w:rsidR="00217606" w:rsidRDefault="00217606" w:rsidP="00131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606" w:rsidRDefault="00217606" w:rsidP="00217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06" w:rsidRDefault="00217606" w:rsidP="00217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06" w:rsidRPr="00217606" w:rsidRDefault="00217606" w:rsidP="00217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06">
        <w:rPr>
          <w:rFonts w:ascii="Times New Roman" w:hAnsi="Times New Roman" w:cs="Times New Roman"/>
          <w:b/>
          <w:sz w:val="28"/>
          <w:szCs w:val="28"/>
        </w:rPr>
        <w:t xml:space="preserve">Rozdział I </w:t>
      </w:r>
    </w:p>
    <w:p w:rsidR="00217606" w:rsidRDefault="00217606" w:rsidP="0021760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7606">
        <w:rPr>
          <w:rFonts w:ascii="Times New Roman" w:hAnsi="Times New Roman" w:cs="Times New Roman"/>
          <w:b/>
          <w:sz w:val="28"/>
          <w:szCs w:val="28"/>
        </w:rPr>
        <w:lastRenderedPageBreak/>
        <w:t>Obszary Standardów Ochrony Małoletnich przed krzywdzeniem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7606" w:rsidRDefault="00217606" w:rsidP="00217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606">
        <w:rPr>
          <w:rFonts w:ascii="Times New Roman" w:hAnsi="Times New Roman" w:cs="Times New Roman"/>
          <w:sz w:val="24"/>
          <w:szCs w:val="24"/>
        </w:rPr>
        <w:t xml:space="preserve">Standardy </w:t>
      </w:r>
      <w:r>
        <w:rPr>
          <w:rFonts w:ascii="Times New Roman" w:hAnsi="Times New Roman" w:cs="Times New Roman"/>
          <w:sz w:val="24"/>
          <w:szCs w:val="24"/>
        </w:rPr>
        <w:t xml:space="preserve">Ochrony Małoletnich przed krzywdzeniem tworzą bezpieczne i przyjazne środowisko Przedszkola. Obejmują cztery obszary: </w:t>
      </w:r>
    </w:p>
    <w:p w:rsidR="00217606" w:rsidRDefault="00217606" w:rsidP="0021760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Politykę Ochrony Małoletnich, która określa: </w:t>
      </w:r>
    </w:p>
    <w:p w:rsidR="00217606" w:rsidRDefault="00217606" w:rsidP="0021760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bezpiecznej rekrutacji personelu do pracy w Przedszkolu, </w:t>
      </w:r>
    </w:p>
    <w:p w:rsidR="00217606" w:rsidRDefault="00217606" w:rsidP="007D4FDC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bezpiecznych relacji personel – dziecko, </w:t>
      </w:r>
    </w:p>
    <w:p w:rsidR="00217606" w:rsidRDefault="00217606" w:rsidP="0021760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reagowania w Przedszkolu na przypadki podejrzenia, że dziecko doświadcza krzywdzenia, </w:t>
      </w:r>
    </w:p>
    <w:p w:rsidR="00217606" w:rsidRDefault="00217606" w:rsidP="0021760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ochrony wizerunku dziecka i danych osobowych dzieci, </w:t>
      </w:r>
    </w:p>
    <w:p w:rsidR="001F6DA7" w:rsidRDefault="00217606" w:rsidP="0021760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DA7">
        <w:rPr>
          <w:rFonts w:ascii="Times New Roman" w:hAnsi="Times New Roman" w:cs="Times New Roman"/>
          <w:sz w:val="24"/>
          <w:szCs w:val="24"/>
        </w:rPr>
        <w:t xml:space="preserve">zasady bezpiecznego korzystaniu z </w:t>
      </w:r>
      <w:r w:rsidR="001F6DA7">
        <w:rPr>
          <w:rFonts w:ascii="Times New Roman" w:hAnsi="Times New Roman" w:cs="Times New Roman"/>
          <w:sz w:val="24"/>
          <w:szCs w:val="24"/>
        </w:rPr>
        <w:t xml:space="preserve">Internetu </w:t>
      </w:r>
    </w:p>
    <w:p w:rsidR="00217606" w:rsidRPr="001F6DA7" w:rsidRDefault="00217606" w:rsidP="0021760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DA7">
        <w:rPr>
          <w:rFonts w:ascii="Times New Roman" w:hAnsi="Times New Roman" w:cs="Times New Roman"/>
          <w:sz w:val="24"/>
          <w:szCs w:val="24"/>
        </w:rPr>
        <w:t>Personel –obszar, który określa;</w:t>
      </w:r>
    </w:p>
    <w:p w:rsidR="00217606" w:rsidRDefault="005D3519" w:rsidP="0021760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7606">
        <w:rPr>
          <w:rFonts w:ascii="Times New Roman" w:hAnsi="Times New Roman" w:cs="Times New Roman"/>
          <w:sz w:val="24"/>
          <w:szCs w:val="24"/>
        </w:rPr>
        <w:t>asady rekrutacji personelu pracującego z dziećmi w Przedszkolu, w którym obowiązek uzyskania da</w:t>
      </w:r>
      <w:r>
        <w:rPr>
          <w:rFonts w:ascii="Times New Roman" w:hAnsi="Times New Roman" w:cs="Times New Roman"/>
          <w:sz w:val="24"/>
          <w:szCs w:val="24"/>
        </w:rPr>
        <w:t>nych z Rejestru Sprawców Przestępstw na tle seksualnym o każdym członku personelu oraz gdy jest to dozwolone przepisami obowiązującego prawa, informacji z Krajowego Rejestru Karnego, a kiedy prawo na to nie zezwala, uzyskania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5D3519" w:rsidRDefault="005D3519" w:rsidP="0021760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bezpiecznych relacji personelu Przedszkola z małoletnimi wskazujące jakie zachowania na terenie Przedszkola są niedozwolone, a jakie pożądane w kontakcie z dzieckiem,</w:t>
      </w:r>
    </w:p>
    <w:p w:rsidR="005D3519" w:rsidRDefault="005D3519" w:rsidP="0021760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zapewnienia pracownikom podstawowej wiedzy na temat ochrony małoletnich przed krzywdzeniem oraz udzielania pomocy dzieciom w sytuacjach zagrożenia, w zakresie: </w:t>
      </w:r>
    </w:p>
    <w:p w:rsidR="005D3519" w:rsidRDefault="005D3519" w:rsidP="005D3519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rozpoznawania symptomów krzywdzenia dzieci, </w:t>
      </w:r>
    </w:p>
    <w:p w:rsidR="005D3519" w:rsidRDefault="005D3519" w:rsidP="007D4FDC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procedur interwencji w przypadku podejrzeń krzywdzenia </w:t>
      </w:r>
    </w:p>
    <w:p w:rsidR="007D4FDC" w:rsidRPr="007D4FDC" w:rsidRDefault="005D3519" w:rsidP="007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FDC">
        <w:rPr>
          <w:rFonts w:ascii="Times New Roman" w:hAnsi="Times New Roman" w:cs="Times New Roman"/>
          <w:sz w:val="24"/>
          <w:szCs w:val="24"/>
        </w:rPr>
        <w:t xml:space="preserve">           d)  zasady przygotowania personelu Przedszkola ( pracującego z dziećmi i ich               rodzi</w:t>
      </w:r>
      <w:r w:rsidR="007D4FDC" w:rsidRPr="007D4FDC">
        <w:rPr>
          <w:rFonts w:ascii="Times New Roman" w:hAnsi="Times New Roman" w:cs="Times New Roman"/>
          <w:sz w:val="24"/>
          <w:szCs w:val="24"/>
        </w:rPr>
        <w:t xml:space="preserve">cami/opiekunami) do edukowania: </w:t>
      </w:r>
    </w:p>
    <w:p w:rsidR="005D3519" w:rsidRPr="007D4FDC" w:rsidRDefault="007D4FDC" w:rsidP="007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F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3519" w:rsidRPr="007D4FDC">
        <w:rPr>
          <w:rFonts w:ascii="Times New Roman" w:hAnsi="Times New Roman" w:cs="Times New Roman"/>
          <w:sz w:val="24"/>
          <w:szCs w:val="24"/>
        </w:rPr>
        <w:t xml:space="preserve">- dzieci na temat ochrony przed przemocą i wykorzystywaniem, </w:t>
      </w:r>
    </w:p>
    <w:p w:rsidR="005D3519" w:rsidRPr="007D4FDC" w:rsidRDefault="005D3519" w:rsidP="007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FDC">
        <w:rPr>
          <w:rFonts w:ascii="Times New Roman" w:hAnsi="Times New Roman" w:cs="Times New Roman"/>
          <w:sz w:val="24"/>
          <w:szCs w:val="24"/>
        </w:rPr>
        <w:t xml:space="preserve">               - rodziców/opiekunów dzieci na temat wychowania dzieci bez przemocy oraz </w:t>
      </w:r>
      <w:r w:rsidR="007D4FDC" w:rsidRPr="007D4F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4FDC">
        <w:rPr>
          <w:rFonts w:ascii="Times New Roman" w:hAnsi="Times New Roman" w:cs="Times New Roman"/>
          <w:sz w:val="24"/>
          <w:szCs w:val="24"/>
        </w:rPr>
        <w:t xml:space="preserve">chronienia ich przed przemocą i wykorzystywaniem, </w:t>
      </w:r>
    </w:p>
    <w:p w:rsidR="005D3519" w:rsidRPr="007D4FDC" w:rsidRDefault="005D3519" w:rsidP="007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FDC">
        <w:rPr>
          <w:rFonts w:ascii="Times New Roman" w:hAnsi="Times New Roman" w:cs="Times New Roman"/>
          <w:sz w:val="24"/>
          <w:szCs w:val="24"/>
        </w:rPr>
        <w:t xml:space="preserve">           e)  </w:t>
      </w:r>
      <w:r w:rsidR="007D4FDC" w:rsidRPr="007D4FDC">
        <w:rPr>
          <w:rFonts w:ascii="Times New Roman" w:hAnsi="Times New Roman" w:cs="Times New Roman"/>
          <w:sz w:val="24"/>
          <w:szCs w:val="24"/>
        </w:rPr>
        <w:t xml:space="preserve">zasady dysponowania materiałami edukacyjnymi dla dzieci i rodziców oraz     aktywnego ich wykorzystania, </w:t>
      </w:r>
    </w:p>
    <w:p w:rsidR="007D4FDC" w:rsidRDefault="007D4FDC" w:rsidP="007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4FDC">
        <w:rPr>
          <w:rFonts w:ascii="Times New Roman" w:hAnsi="Times New Roman" w:cs="Times New Roman"/>
          <w:sz w:val="24"/>
          <w:szCs w:val="24"/>
        </w:rPr>
        <w:t xml:space="preserve">3) Procedury – obszar określający działania jakie należy podjąć w sytuacji krzywdzenia </w:t>
      </w:r>
      <w:r w:rsidR="000C491E">
        <w:rPr>
          <w:rFonts w:ascii="Times New Roman" w:hAnsi="Times New Roman" w:cs="Times New Roman"/>
          <w:sz w:val="24"/>
          <w:szCs w:val="24"/>
        </w:rPr>
        <w:t xml:space="preserve">  </w:t>
      </w:r>
      <w:r w:rsidRPr="007D4FDC">
        <w:rPr>
          <w:rFonts w:ascii="Times New Roman" w:hAnsi="Times New Roman" w:cs="Times New Roman"/>
          <w:sz w:val="24"/>
          <w:szCs w:val="24"/>
        </w:rPr>
        <w:t>dziecka lub zagrożenia jego bezpieczeństwa ze strony personelu Przedszkola, członków rodziny, rówieśników i osób obcych:</w:t>
      </w:r>
    </w:p>
    <w:p w:rsidR="007D4FDC" w:rsidRPr="001F6DA7" w:rsidRDefault="007D4FDC" w:rsidP="007D4FD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F6DA7">
        <w:rPr>
          <w:rFonts w:ascii="Times New Roman" w:hAnsi="Times New Roman" w:cs="Times New Roman"/>
        </w:rPr>
        <w:t>zasady dysponowania przez Przedszkole danymi kontaktowymi lokalnych instytucji i organizacji, które zajmują się interwencją i pomocą w sytuacjach krzywdzenia dzieci ( Policja, Sąd Rodzinny, C</w:t>
      </w:r>
      <w:r w:rsidR="000C491E" w:rsidRPr="001F6DA7">
        <w:rPr>
          <w:rFonts w:ascii="Times New Roman" w:hAnsi="Times New Roman" w:cs="Times New Roman"/>
        </w:rPr>
        <w:t>entrum I</w:t>
      </w:r>
      <w:r w:rsidRPr="001F6DA7">
        <w:rPr>
          <w:rFonts w:ascii="Times New Roman" w:hAnsi="Times New Roman" w:cs="Times New Roman"/>
        </w:rPr>
        <w:t>n</w:t>
      </w:r>
      <w:r w:rsidR="000C491E" w:rsidRPr="001F6DA7">
        <w:rPr>
          <w:rFonts w:ascii="Times New Roman" w:hAnsi="Times New Roman" w:cs="Times New Roman"/>
        </w:rPr>
        <w:t>terwencji K</w:t>
      </w:r>
      <w:r w:rsidRPr="001F6DA7">
        <w:rPr>
          <w:rFonts w:ascii="Times New Roman" w:hAnsi="Times New Roman" w:cs="Times New Roman"/>
        </w:rPr>
        <w:t>ry</w:t>
      </w:r>
      <w:r w:rsidR="000C491E" w:rsidRPr="001F6DA7">
        <w:rPr>
          <w:rFonts w:ascii="Times New Roman" w:hAnsi="Times New Roman" w:cs="Times New Roman"/>
        </w:rPr>
        <w:t>zysowej, Oś</w:t>
      </w:r>
      <w:r w:rsidRPr="001F6DA7">
        <w:rPr>
          <w:rFonts w:ascii="Times New Roman" w:hAnsi="Times New Roman" w:cs="Times New Roman"/>
        </w:rPr>
        <w:t>rodek Pomocy Społecznej, placówki Ochrony Zdrowia)</w:t>
      </w:r>
      <w:r w:rsidR="000C491E" w:rsidRPr="001F6DA7">
        <w:rPr>
          <w:rFonts w:ascii="Times New Roman" w:hAnsi="Times New Roman" w:cs="Times New Roman"/>
        </w:rPr>
        <w:t xml:space="preserve"> oraz zapewnienia do niej dostępu wszystkim pracownikom,</w:t>
      </w:r>
    </w:p>
    <w:p w:rsidR="000C491E" w:rsidRPr="001F6DA7" w:rsidRDefault="000C491E" w:rsidP="007D4FD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F6DA7">
        <w:rPr>
          <w:rFonts w:ascii="Times New Roman" w:hAnsi="Times New Roman" w:cs="Times New Roman"/>
        </w:rPr>
        <w:t xml:space="preserve">zasady eksponowania informacji dla dzieci na temat możliwości uzyskania pomocy w trudnej sytuacji, w tym numerów bezpłatnych telefonów zaufania dla dzieci i młodzieży, </w:t>
      </w:r>
    </w:p>
    <w:p w:rsidR="000C491E" w:rsidRPr="001F6DA7" w:rsidRDefault="001F6DA7" w:rsidP="000C491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C491E" w:rsidRPr="001F6DA7">
        <w:rPr>
          <w:rFonts w:ascii="Times New Roman" w:hAnsi="Times New Roman" w:cs="Times New Roman"/>
        </w:rPr>
        <w:t xml:space="preserve">onitoring – obszar, który określa : </w:t>
      </w:r>
    </w:p>
    <w:p w:rsidR="000C491E" w:rsidRPr="001F6DA7" w:rsidRDefault="001F6DA7" w:rsidP="000C491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491E" w:rsidRPr="001F6DA7">
        <w:rPr>
          <w:rFonts w:ascii="Times New Roman" w:hAnsi="Times New Roman" w:cs="Times New Roman"/>
        </w:rPr>
        <w:t>asady weryfikacji przyjętych Standardów Ochrony Małoletnich przed krzywdzeniem – przynajmniej raz na dwa lata ze szczególnym uwzględnieniem analizy sytuacji związanych z wystąpieniem zagrożenia bezpieczeństwa dzieci,</w:t>
      </w:r>
    </w:p>
    <w:p w:rsidR="000C491E" w:rsidRPr="001F6DA7" w:rsidRDefault="001F6DA7" w:rsidP="000C491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491E" w:rsidRPr="001F6DA7">
        <w:rPr>
          <w:rFonts w:ascii="Times New Roman" w:hAnsi="Times New Roman" w:cs="Times New Roman"/>
        </w:rPr>
        <w:t>asady orga</w:t>
      </w:r>
      <w:r w:rsidR="00054E1B">
        <w:rPr>
          <w:rFonts w:ascii="Times New Roman" w:hAnsi="Times New Roman" w:cs="Times New Roman"/>
        </w:rPr>
        <w:t>nizowania przez  Przedszkole ko</w:t>
      </w:r>
      <w:r w:rsidR="000C491E" w:rsidRPr="001F6DA7">
        <w:rPr>
          <w:rFonts w:ascii="Times New Roman" w:hAnsi="Times New Roman" w:cs="Times New Roman"/>
        </w:rPr>
        <w:t xml:space="preserve">nsultacji z dziećmi i ich rodzicami/opiekunami. </w:t>
      </w:r>
    </w:p>
    <w:p w:rsidR="000C491E" w:rsidRDefault="000C491E" w:rsidP="000C491E">
      <w:pPr>
        <w:pStyle w:val="Akapitzlist"/>
        <w:spacing w:after="0" w:line="240" w:lineRule="auto"/>
        <w:ind w:left="1485"/>
        <w:jc w:val="center"/>
      </w:pPr>
    </w:p>
    <w:p w:rsidR="000C491E" w:rsidRDefault="000C491E" w:rsidP="000C491E">
      <w:pPr>
        <w:pStyle w:val="Akapitzlist"/>
        <w:spacing w:after="0" w:line="240" w:lineRule="auto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1E" w:rsidRPr="000C491E" w:rsidRDefault="000C491E" w:rsidP="000C491E">
      <w:pPr>
        <w:pStyle w:val="Akapitzlist"/>
        <w:spacing w:after="0" w:line="240" w:lineRule="auto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1E">
        <w:rPr>
          <w:rFonts w:ascii="Times New Roman" w:hAnsi="Times New Roman" w:cs="Times New Roman"/>
          <w:b/>
          <w:sz w:val="28"/>
          <w:szCs w:val="28"/>
        </w:rPr>
        <w:t>Rozdział II</w:t>
      </w:r>
    </w:p>
    <w:p w:rsidR="000C491E" w:rsidRDefault="000C491E" w:rsidP="000C491E">
      <w:pPr>
        <w:pStyle w:val="Akapitzlist"/>
        <w:spacing w:after="0" w:line="240" w:lineRule="auto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1E">
        <w:rPr>
          <w:rFonts w:ascii="Times New Roman" w:hAnsi="Times New Roman" w:cs="Times New Roman"/>
          <w:b/>
          <w:sz w:val="28"/>
          <w:szCs w:val="28"/>
        </w:rPr>
        <w:t>Czynniki ryzyka i symptomy krzywdzenia dzieci – zasady rozpoznawania i reagowania</w:t>
      </w:r>
    </w:p>
    <w:p w:rsidR="001F6DA7" w:rsidRPr="000C491E" w:rsidRDefault="001F6DA7" w:rsidP="000C491E">
      <w:pPr>
        <w:pStyle w:val="Akapitzlist"/>
        <w:spacing w:after="0" w:line="240" w:lineRule="auto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DC" w:rsidRDefault="000C491E" w:rsidP="000C491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pracowników Przedszkola odbywa się zgodnie z zasadami bezpieczne</w:t>
      </w:r>
      <w:r w:rsidR="001E06AF">
        <w:rPr>
          <w:rFonts w:ascii="Times New Roman" w:hAnsi="Times New Roman" w:cs="Times New Roman"/>
          <w:sz w:val="24"/>
          <w:szCs w:val="24"/>
        </w:rPr>
        <w:t>j rekrutacji personelu. Zasady R</w:t>
      </w:r>
      <w:r>
        <w:rPr>
          <w:rFonts w:ascii="Times New Roman" w:hAnsi="Times New Roman" w:cs="Times New Roman"/>
          <w:sz w:val="24"/>
          <w:szCs w:val="24"/>
        </w:rPr>
        <w:t xml:space="preserve">ekrutacji </w:t>
      </w:r>
      <w:r w:rsidR="001E06AF">
        <w:rPr>
          <w:rFonts w:ascii="Times New Roman" w:hAnsi="Times New Roman" w:cs="Times New Roman"/>
          <w:sz w:val="24"/>
          <w:szCs w:val="24"/>
        </w:rPr>
        <w:t xml:space="preserve"> stanowią </w:t>
      </w:r>
      <w:r w:rsidR="001E06AF" w:rsidRPr="00054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="001E06AF" w:rsidRPr="000427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6AF">
        <w:rPr>
          <w:rFonts w:ascii="Times New Roman" w:hAnsi="Times New Roman" w:cs="Times New Roman"/>
          <w:sz w:val="24"/>
          <w:szCs w:val="24"/>
        </w:rPr>
        <w:t>do niniejszych Standardów.</w:t>
      </w:r>
    </w:p>
    <w:p w:rsidR="001E06AF" w:rsidRDefault="001E06AF" w:rsidP="000C491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znają i stosują zasady bezpieczny</w:t>
      </w:r>
      <w:r w:rsidR="00054E1B">
        <w:rPr>
          <w:rFonts w:ascii="Times New Roman" w:hAnsi="Times New Roman" w:cs="Times New Roman"/>
          <w:sz w:val="24"/>
          <w:szCs w:val="24"/>
        </w:rPr>
        <w:t xml:space="preserve">ch relacji personel – dziecko </w:t>
      </w:r>
      <w:r>
        <w:rPr>
          <w:rFonts w:ascii="Times New Roman" w:hAnsi="Times New Roman" w:cs="Times New Roman"/>
          <w:sz w:val="24"/>
          <w:szCs w:val="24"/>
        </w:rPr>
        <w:t xml:space="preserve">ustalone w Przedszkolu. Zasady stanowią </w:t>
      </w:r>
      <w:r w:rsidRPr="00054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2</w:t>
      </w:r>
      <w:r w:rsidRPr="000427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niniejszych Standardów.</w:t>
      </w:r>
    </w:p>
    <w:p w:rsidR="001E06AF" w:rsidRDefault="001E06AF" w:rsidP="000C491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Przedszkola posiadają wiedzę na temat czynników ryzyka i symptomów krzywdzenia dzieci i zwracają na nie uwagę w ramach wykonywanych obowiązków. </w:t>
      </w:r>
    </w:p>
    <w:p w:rsidR="001E06AF" w:rsidRDefault="001E06AF" w:rsidP="000C491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 monitorują sytuację i dobrostan dziecka.</w:t>
      </w:r>
    </w:p>
    <w:p w:rsidR="001E06AF" w:rsidRDefault="001E06AF" w:rsidP="000C491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zidentyfikowania czynników ryzyka pracownicy Przedszkola podejmują rozmowę z rodzicami, przekazując informację na temat dostępnej oferty wsparcia</w:t>
      </w:r>
      <w:r w:rsidR="00054E1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 motywując ich do szukania dla siebie pomocy.</w:t>
      </w:r>
    </w:p>
    <w:p w:rsidR="001F6DA7" w:rsidRDefault="001F6DA7" w:rsidP="001F6DA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A7" w:rsidRDefault="001F6DA7" w:rsidP="001F6DA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AF" w:rsidRPr="001F6DA7" w:rsidRDefault="001F6DA7" w:rsidP="001F6DA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A7">
        <w:rPr>
          <w:rFonts w:ascii="Times New Roman" w:hAnsi="Times New Roman" w:cs="Times New Roman"/>
          <w:b/>
          <w:sz w:val="28"/>
          <w:szCs w:val="28"/>
        </w:rPr>
        <w:t>Rozdział III</w:t>
      </w:r>
    </w:p>
    <w:p w:rsidR="001E06AF" w:rsidRPr="001F6DA7" w:rsidRDefault="001E06AF" w:rsidP="001F6DA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A7">
        <w:rPr>
          <w:rFonts w:ascii="Times New Roman" w:hAnsi="Times New Roman" w:cs="Times New Roman"/>
          <w:b/>
          <w:sz w:val="28"/>
          <w:szCs w:val="28"/>
        </w:rPr>
        <w:t>Zasady reagowania:</w:t>
      </w:r>
    </w:p>
    <w:p w:rsidR="001F6DA7" w:rsidRDefault="001F6DA7" w:rsidP="001E06A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6AF" w:rsidRDefault="001E06AF" w:rsidP="001E06A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informacji o krzywdzeniu małoletniego lub podejrzenia krzywdzenia małoletniego, pracownik powinien :</w:t>
      </w:r>
    </w:p>
    <w:p w:rsidR="001E06AF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1E06AF">
        <w:rPr>
          <w:rFonts w:ascii="Times New Roman" w:hAnsi="Times New Roman" w:cs="Times New Roman"/>
          <w:sz w:val="24"/>
          <w:szCs w:val="24"/>
        </w:rPr>
        <w:t xml:space="preserve">konfrontować swoje obawy z rodzicem/opiekunem prawnym </w:t>
      </w:r>
    </w:p>
    <w:p w:rsidR="001E06AF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1E06AF">
        <w:rPr>
          <w:rFonts w:ascii="Times New Roman" w:hAnsi="Times New Roman" w:cs="Times New Roman"/>
          <w:sz w:val="24"/>
          <w:szCs w:val="24"/>
        </w:rPr>
        <w:t>oinformować o zdarzeniu lub swoich po</w:t>
      </w:r>
      <w:r>
        <w:rPr>
          <w:rFonts w:ascii="Times New Roman" w:hAnsi="Times New Roman" w:cs="Times New Roman"/>
          <w:sz w:val="24"/>
          <w:szCs w:val="24"/>
        </w:rPr>
        <w:t xml:space="preserve">dejrzeniach co do  krzywdzenia  </w:t>
      </w:r>
      <w:r w:rsidR="001E06AF">
        <w:rPr>
          <w:rFonts w:ascii="Times New Roman" w:hAnsi="Times New Roman" w:cs="Times New Roman"/>
          <w:sz w:val="24"/>
          <w:szCs w:val="24"/>
        </w:rPr>
        <w:t xml:space="preserve">małoletniego Dyrektora  placówki 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1E06AF">
        <w:rPr>
          <w:rFonts w:ascii="Times New Roman" w:hAnsi="Times New Roman" w:cs="Times New Roman"/>
          <w:sz w:val="24"/>
          <w:szCs w:val="24"/>
        </w:rPr>
        <w:t xml:space="preserve">porządzić notatkę służbową opisującą zdarzenie, w szczególności przyczynę wystąpienia podejrzenia o krzywdzeniu małoletniego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54E1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7D3094" w:rsidRDefault="007D3094" w:rsidP="007D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Powiadamiając Dyrektora o podejrzeniu krzywdzenia małoletniego pracownik: 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D3094">
        <w:rPr>
          <w:rFonts w:ascii="Times New Roman" w:hAnsi="Times New Roman" w:cs="Times New Roman"/>
          <w:sz w:val="24"/>
          <w:szCs w:val="24"/>
        </w:rPr>
        <w:t xml:space="preserve">rzedstawia okoliczności krzywdzenia, które udało mu się ustalić lub których wystąpienie podejrzewa 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1F6DA7">
        <w:rPr>
          <w:rFonts w:ascii="Times New Roman" w:hAnsi="Times New Roman" w:cs="Times New Roman"/>
          <w:sz w:val="24"/>
          <w:szCs w:val="24"/>
        </w:rPr>
        <w:t xml:space="preserve">nformuje o </w:t>
      </w:r>
      <w:proofErr w:type="spellStart"/>
      <w:r w:rsidR="001F6DA7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="007D3094">
        <w:rPr>
          <w:rFonts w:ascii="Times New Roman" w:hAnsi="Times New Roman" w:cs="Times New Roman"/>
          <w:sz w:val="24"/>
          <w:szCs w:val="24"/>
        </w:rPr>
        <w:t xml:space="preserve"> i wypowiedziach dziecka wskazujących na doświadczenie krzywdzenia </w:t>
      </w:r>
    </w:p>
    <w:p w:rsidR="007D3094" w:rsidRDefault="007D3094" w:rsidP="007D309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zachodzi uzasadnione podejrzenie popełnienia wobec małoletniego jednego z czynów określonych w słowniku mianem ”krzywdzenia”  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7D3094">
        <w:rPr>
          <w:rFonts w:ascii="Times New Roman" w:hAnsi="Times New Roman" w:cs="Times New Roman"/>
          <w:sz w:val="24"/>
          <w:szCs w:val="24"/>
        </w:rPr>
        <w:t>yrektor placówki składa zawiadomienie do odpowiednich organów, realizując obowiązek wynikający z art.304§2ustawy z dnia 6 czerwca 1997r. Kodeks postępowania karnego(DZ.U. z 2022r., poz.1375ze zm.).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7D3094">
        <w:rPr>
          <w:rFonts w:ascii="Times New Roman" w:hAnsi="Times New Roman" w:cs="Times New Roman"/>
          <w:sz w:val="24"/>
          <w:szCs w:val="24"/>
        </w:rPr>
        <w:t xml:space="preserve">ytuacja dziecka jest monitorowana </w:t>
      </w:r>
    </w:p>
    <w:p w:rsidR="007D3094" w:rsidRDefault="007D3094" w:rsidP="007D309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pracownik Przedszkola zauważy, że jakiekolwiek dziecko jest krzywdzone przez innego pracownika osoba ta zobowiązana jest:</w:t>
      </w:r>
    </w:p>
    <w:p w:rsidR="007D3094" w:rsidRP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7D3094">
        <w:rPr>
          <w:rFonts w:ascii="Times New Roman" w:hAnsi="Times New Roman" w:cs="Times New Roman"/>
          <w:sz w:val="24"/>
          <w:szCs w:val="24"/>
        </w:rPr>
        <w:t>iezwłocznie powiadomić o tym Dyrektora Przedszkola a w przypadku jego nieobecności osobę ją zastępującą</w:t>
      </w:r>
    </w:p>
    <w:p w:rsidR="007D3094" w:rsidRP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7D3094" w:rsidRPr="007D3094">
        <w:rPr>
          <w:rFonts w:ascii="Times New Roman" w:hAnsi="Times New Roman" w:cs="Times New Roman"/>
          <w:sz w:val="24"/>
          <w:szCs w:val="24"/>
        </w:rPr>
        <w:t xml:space="preserve">porządzić notatkę zawierającą dokładny opis zaistniałej sytuacji. 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7D3094">
        <w:rPr>
          <w:rFonts w:ascii="Times New Roman" w:hAnsi="Times New Roman" w:cs="Times New Roman"/>
          <w:sz w:val="24"/>
          <w:szCs w:val="24"/>
        </w:rPr>
        <w:t>yrektor wzywa na rozmowę pracownika w sprawie, której została sporządzona notatka. W rozmowie oprócz wyżej wymienionych osób uczestniczą inni współpracownicy mający wiedzę na temat zaistniałej sytuacji.</w:t>
      </w:r>
    </w:p>
    <w:p w:rsidR="007D3094" w:rsidRDefault="00054E1B" w:rsidP="00054E1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1F6DA7">
        <w:rPr>
          <w:rFonts w:ascii="Times New Roman" w:hAnsi="Times New Roman" w:cs="Times New Roman"/>
          <w:sz w:val="24"/>
          <w:szCs w:val="24"/>
        </w:rPr>
        <w:t>yrektor sporządza notatkę służbową zawierającą przebieg rozmowy, listę osób w niej uczestniczących a także wnioski i postanowienia.</w:t>
      </w:r>
    </w:p>
    <w:p w:rsidR="001F6DA7" w:rsidRDefault="00054E1B" w:rsidP="00054E1B">
      <w:pPr>
        <w:pStyle w:val="Akapitzlist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</w:t>
      </w:r>
      <w:r w:rsidR="001F6DA7">
        <w:rPr>
          <w:rFonts w:ascii="Times New Roman" w:hAnsi="Times New Roman" w:cs="Times New Roman"/>
          <w:sz w:val="24"/>
          <w:szCs w:val="24"/>
        </w:rPr>
        <w:t xml:space="preserve"> przypadku potwierdzenia podejrzenia, że fakt krzywdzenia miał miejsce na wniosek Dyrektora Przedszkola właściwy organ wszczyna postępowanie zmierzające do ukarania pracownika karą porządkową lub dyscyplinarną.</w:t>
      </w:r>
    </w:p>
    <w:p w:rsidR="001F6DA7" w:rsidRDefault="001F6DA7" w:rsidP="001F6DA7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6DA7" w:rsidRDefault="001F6DA7" w:rsidP="001F6DA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A7" w:rsidRPr="001F6DA7" w:rsidRDefault="001F6DA7" w:rsidP="001F6DA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A7">
        <w:rPr>
          <w:rFonts w:ascii="Times New Roman" w:hAnsi="Times New Roman" w:cs="Times New Roman"/>
          <w:b/>
          <w:sz w:val="28"/>
          <w:szCs w:val="28"/>
        </w:rPr>
        <w:t>Rozdział IV</w:t>
      </w:r>
    </w:p>
    <w:p w:rsidR="001F6DA7" w:rsidRDefault="001F6DA7" w:rsidP="001F6DA7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6DA7" w:rsidRDefault="001F6DA7" w:rsidP="001F6DA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wsparcia małoletniego</w:t>
      </w:r>
    </w:p>
    <w:p w:rsidR="001F6DA7" w:rsidRDefault="001F6DA7" w:rsidP="001F6DA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F6DA7" w:rsidRDefault="001F6DA7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A7">
        <w:rPr>
          <w:rFonts w:ascii="Times New Roman" w:hAnsi="Times New Roman" w:cs="Times New Roman"/>
          <w:sz w:val="24"/>
          <w:szCs w:val="24"/>
        </w:rPr>
        <w:t>W razie ujawnienia krzywdzenia</w:t>
      </w:r>
      <w:r>
        <w:rPr>
          <w:rFonts w:ascii="Times New Roman" w:hAnsi="Times New Roman" w:cs="Times New Roman"/>
          <w:sz w:val="24"/>
          <w:szCs w:val="24"/>
        </w:rPr>
        <w:t xml:space="preserve"> małoletniego Dyrektor wraz z wybranym przez siebie zespołem interwencyjnym/interdyscyplinarnym opracowuje plan wsparcia małoletniego. Wsparcie obejmuje przede wszystki</w:t>
      </w:r>
      <w:r w:rsidR="00F96613">
        <w:rPr>
          <w:rFonts w:ascii="Times New Roman" w:hAnsi="Times New Roman" w:cs="Times New Roman"/>
          <w:sz w:val="24"/>
          <w:szCs w:val="24"/>
        </w:rPr>
        <w:t>m, współpracę z instytuc</w:t>
      </w:r>
      <w:r>
        <w:rPr>
          <w:rFonts w:ascii="Times New Roman" w:hAnsi="Times New Roman" w:cs="Times New Roman"/>
          <w:sz w:val="24"/>
          <w:szCs w:val="24"/>
        </w:rPr>
        <w:t>jami pomocowymi oraz objęcie małoletniego szczególną opieką wynikającą z potrzeb w sytuacji kryzysowej na terenie placówki.</w:t>
      </w:r>
      <w:r w:rsidR="00F96613">
        <w:rPr>
          <w:rFonts w:ascii="Times New Roman" w:hAnsi="Times New Roman" w:cs="Times New Roman"/>
          <w:sz w:val="24"/>
          <w:szCs w:val="24"/>
        </w:rPr>
        <w:t xml:space="preserve"> Wsparcia w postaci rozmowy/propozycji skorzystania z instytucji pomocowych w sytuacji kryzysowej udziela się również w razie potrzeby rodzicowi/opiekunowi prawnemu. </w:t>
      </w:r>
    </w:p>
    <w:p w:rsidR="00F96613" w:rsidRDefault="00F96613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13" w:rsidRDefault="00F96613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13" w:rsidRPr="00F96613" w:rsidRDefault="00F96613" w:rsidP="00F9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3">
        <w:rPr>
          <w:rFonts w:ascii="Times New Roman" w:hAnsi="Times New Roman" w:cs="Times New Roman"/>
          <w:b/>
          <w:sz w:val="28"/>
          <w:szCs w:val="28"/>
        </w:rPr>
        <w:t>Ro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F96613">
        <w:rPr>
          <w:rFonts w:ascii="Times New Roman" w:hAnsi="Times New Roman" w:cs="Times New Roman"/>
          <w:b/>
          <w:sz w:val="28"/>
          <w:szCs w:val="28"/>
        </w:rPr>
        <w:t>dział V</w:t>
      </w:r>
    </w:p>
    <w:p w:rsidR="00F96613" w:rsidRDefault="00F96613" w:rsidP="00F9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613">
        <w:rPr>
          <w:rFonts w:ascii="Times New Roman" w:hAnsi="Times New Roman" w:cs="Times New Roman"/>
          <w:b/>
          <w:sz w:val="28"/>
          <w:szCs w:val="28"/>
        </w:rPr>
        <w:t>Zasady ochrony wizerunku dziecka i danych osobowych małoletnich</w:t>
      </w:r>
    </w:p>
    <w:p w:rsidR="00F96613" w:rsidRDefault="00F96613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13" w:rsidRDefault="00F96613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13" w:rsidRPr="001F6DA7" w:rsidRDefault="00F96613" w:rsidP="001F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94" w:rsidRDefault="00F96613" w:rsidP="00F966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Przedszkole, uznając prawo dziecka do prywatności i ochrony dóbr osobistych, zapewnia ochronę wizerunku dziecka, zapewnia najwyższe standardy ochrony danych osobowych małoletnich zgodnie z obowiązującymi przepisami prawa. </w:t>
      </w:r>
    </w:p>
    <w:p w:rsidR="00F96613" w:rsidRDefault="00F96613" w:rsidP="00F966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dotyczące zasad ochrony wizerunku dziecka i danych osobowych dzieci stanowią </w:t>
      </w:r>
      <w:r w:rsidRPr="00F3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4</w:t>
      </w:r>
      <w:r w:rsidRPr="00F3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niniejszych Standardów. </w:t>
      </w:r>
    </w:p>
    <w:p w:rsidR="00F96613" w:rsidRDefault="00F96613" w:rsidP="00F966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Przedszkola  nie wolno umożliwiać przedstawicielom mediów utrwalania wizerunku dziecka ( filmowanie, fotografowanie, nagrywanie głosu dziecka) na jego terenie bez pisemnej zgody rodzica lub opiekuna prawnego dziecka.</w:t>
      </w:r>
    </w:p>
    <w:p w:rsidR="00F96613" w:rsidRDefault="00F96613" w:rsidP="00F966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zgody o której mowa w punkcie 3, pracownik Przedszkola może skontaktować się z opiekunem dziecka, by uzyskać zgodę na nieodpłatne wykorzystanie zarejestrowanego wizerunku dziecka i określić, w jakim kontekście będzie wykorzystywany, np. że umieszc</w:t>
      </w:r>
      <w:r w:rsidR="00742B6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ony zostanie na platformie YouTube w celach promocyjnych lub na stronie internetowej Przedszkola (niniejsza zgoda obejmuje wszelkie formy publikacji, w szczególności plakaty reklamowe, ulotki, drukowane materiały promocyjne, reklamy w </w:t>
      </w:r>
      <w:r w:rsidR="00742B67">
        <w:rPr>
          <w:rFonts w:ascii="Times New Roman" w:hAnsi="Times New Roman" w:cs="Times New Roman"/>
          <w:sz w:val="24"/>
          <w:szCs w:val="24"/>
        </w:rPr>
        <w:t>gazetach i czasopismach oraz w In</w:t>
      </w:r>
      <w:r>
        <w:rPr>
          <w:rFonts w:ascii="Times New Roman" w:hAnsi="Times New Roman" w:cs="Times New Roman"/>
          <w:sz w:val="24"/>
          <w:szCs w:val="24"/>
        </w:rPr>
        <w:t>t</w:t>
      </w:r>
      <w:r w:rsidR="00742B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rnecie itp.</w:t>
      </w:r>
      <w:r w:rsidR="00742B67">
        <w:rPr>
          <w:rFonts w:ascii="Times New Roman" w:hAnsi="Times New Roman" w:cs="Times New Roman"/>
          <w:sz w:val="24"/>
          <w:szCs w:val="24"/>
        </w:rPr>
        <w:t>) lub ustalić procedurę uzyskania zgody. Niedopuszczalne jest podanie przedstawicielowi mediów danych kontaktowych do opiekuna dziecka – bez wiedzy</w:t>
      </w:r>
      <w:r w:rsidR="00F33F00">
        <w:rPr>
          <w:rFonts w:ascii="Times New Roman" w:hAnsi="Times New Roman" w:cs="Times New Roman"/>
          <w:sz w:val="24"/>
          <w:szCs w:val="24"/>
        </w:rPr>
        <w:t xml:space="preserve">  </w:t>
      </w:r>
      <w:r w:rsidR="00742B67">
        <w:rPr>
          <w:rFonts w:ascii="Times New Roman" w:hAnsi="Times New Roman" w:cs="Times New Roman"/>
          <w:sz w:val="24"/>
          <w:szCs w:val="24"/>
        </w:rPr>
        <w:t xml:space="preserve"> i zgody tego opiekuna. </w:t>
      </w:r>
    </w:p>
    <w:p w:rsidR="00742B67" w:rsidRDefault="00742B67" w:rsidP="00F966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Upublicznianie przez pracownika Przedszkola wizerunku dziecka utrw</w:t>
      </w:r>
      <w:r w:rsidR="000427E3">
        <w:rPr>
          <w:rFonts w:ascii="Times New Roman" w:hAnsi="Times New Roman" w:cs="Times New Roman"/>
          <w:sz w:val="24"/>
          <w:szCs w:val="24"/>
        </w:rPr>
        <w:t>alonego w jakiejkolwiek formie (</w:t>
      </w:r>
      <w:r>
        <w:rPr>
          <w:rFonts w:ascii="Times New Roman" w:hAnsi="Times New Roman" w:cs="Times New Roman"/>
          <w:sz w:val="24"/>
          <w:szCs w:val="24"/>
        </w:rPr>
        <w:t xml:space="preserve">fotografia, nagranie audio – wideo) wymaga pisemnej zgody rodzica lub opiekuna prawnego dziecka. </w:t>
      </w:r>
    </w:p>
    <w:p w:rsid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67" w:rsidRP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7">
        <w:rPr>
          <w:rFonts w:ascii="Times New Roman" w:hAnsi="Times New Roman" w:cs="Times New Roman"/>
          <w:b/>
          <w:sz w:val="28"/>
          <w:szCs w:val="28"/>
        </w:rPr>
        <w:t>Rozdział VI</w:t>
      </w:r>
    </w:p>
    <w:p w:rsid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519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7">
        <w:rPr>
          <w:rFonts w:ascii="Times New Roman" w:hAnsi="Times New Roman" w:cs="Times New Roman"/>
          <w:b/>
          <w:sz w:val="28"/>
          <w:szCs w:val="28"/>
        </w:rPr>
        <w:lastRenderedPageBreak/>
        <w:t>Zasady bezpiecznego korzystania z Internetu i mediów elektronicznych w Przedszkolu</w:t>
      </w:r>
    </w:p>
    <w:p w:rsidR="00742B67" w:rsidRDefault="00742B67" w:rsidP="00742B6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nie zapewnia dzieciom swobodnego dostępu do Internetu. </w:t>
      </w:r>
    </w:p>
    <w:p w:rsidR="00742B67" w:rsidRDefault="00742B67" w:rsidP="00742B6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Przedszkola dostęp dziecka do Internetu możliwy jest tylko pod nadzorem pracownika Przedszkola na zajęciach dydaktycznych.</w:t>
      </w:r>
    </w:p>
    <w:p w:rsidR="00742B67" w:rsidRDefault="00742B67" w:rsidP="00742B6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dostęp do Internetu w Przedszkolu realizowany jest pod nadzorem pracownika Przedszkola jest on zobowiązany informować dzieci o zasadach bezpiecznego korzystania z Internetu oraz czuwać nad ich bezpieczeństwem podczas korzystania z Internetu w czasie zajęć. </w:t>
      </w:r>
    </w:p>
    <w:p w:rsidR="00742B67" w:rsidRDefault="00742B67" w:rsidP="00742B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67" w:rsidRDefault="00742B67" w:rsidP="00742B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67" w:rsidRP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7">
        <w:rPr>
          <w:rFonts w:ascii="Times New Roman" w:hAnsi="Times New Roman" w:cs="Times New Roman"/>
          <w:b/>
          <w:sz w:val="28"/>
          <w:szCs w:val="28"/>
        </w:rPr>
        <w:t>Rozdział VII</w:t>
      </w:r>
    </w:p>
    <w:p w:rsidR="00742B67" w:rsidRDefault="00742B67" w:rsidP="00742B6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7">
        <w:rPr>
          <w:rFonts w:ascii="Times New Roman" w:hAnsi="Times New Roman" w:cs="Times New Roman"/>
          <w:b/>
          <w:sz w:val="28"/>
          <w:szCs w:val="28"/>
        </w:rPr>
        <w:t>Monitoring stosowania Standardów Ochrony Małoletnich przed krzywdzeniem</w:t>
      </w:r>
    </w:p>
    <w:p w:rsidR="00742B67" w:rsidRDefault="00742B67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przygotowanie personelu placówki do stosowania standardów ochrony małoletnich jest Dyrektor placówki.</w:t>
      </w:r>
    </w:p>
    <w:p w:rsidR="00742B67" w:rsidRDefault="00742B67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zapoznaje pracowników ze standardami ochrony małoletnich oraz odbiera od każdego zatrudnionego pracownika oświadczenie o zapoznani</w:t>
      </w:r>
      <w:r w:rsidR="000427E3">
        <w:rPr>
          <w:rFonts w:ascii="Times New Roman" w:hAnsi="Times New Roman" w:cs="Times New Roman"/>
          <w:sz w:val="24"/>
          <w:szCs w:val="24"/>
        </w:rPr>
        <w:t>u się ze</w:t>
      </w:r>
      <w:r>
        <w:rPr>
          <w:rFonts w:ascii="Times New Roman" w:hAnsi="Times New Roman" w:cs="Times New Roman"/>
          <w:sz w:val="24"/>
          <w:szCs w:val="24"/>
        </w:rPr>
        <w:t xml:space="preserve"> standardami ochrony małoletnich, obowiązującemu w placówce</w:t>
      </w:r>
      <w:r w:rsidR="000427E3">
        <w:rPr>
          <w:rFonts w:ascii="Times New Roman" w:hAnsi="Times New Roman" w:cs="Times New Roman"/>
          <w:sz w:val="24"/>
          <w:szCs w:val="24"/>
        </w:rPr>
        <w:t xml:space="preserve">. Wzór oświadczenia pracownika został określony </w:t>
      </w:r>
      <w:r w:rsidR="00F33F00" w:rsidRPr="00F33F0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3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</w:t>
      </w:r>
      <w:r w:rsidR="000427E3" w:rsidRPr="00F3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ałączniku nr 1</w:t>
      </w:r>
      <w:r w:rsidR="000427E3" w:rsidRPr="00F3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E3">
        <w:rPr>
          <w:rFonts w:ascii="Times New Roman" w:hAnsi="Times New Roman" w:cs="Times New Roman"/>
          <w:sz w:val="24"/>
          <w:szCs w:val="24"/>
        </w:rPr>
        <w:t xml:space="preserve">do niniejszej procedury. Aktualizacji standardów ochrony małoletnich, obowiązujących w placówce, dokonuje Dyrektor placówki. </w:t>
      </w:r>
    </w:p>
    <w:p w:rsidR="000427E3" w:rsidRDefault="000427E3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Default="000427E3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Pr="000427E3" w:rsidRDefault="000427E3" w:rsidP="00042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E3">
        <w:rPr>
          <w:rFonts w:ascii="Times New Roman" w:hAnsi="Times New Roman" w:cs="Times New Roman"/>
          <w:b/>
          <w:sz w:val="28"/>
          <w:szCs w:val="28"/>
        </w:rPr>
        <w:t>Rozdział VIII</w:t>
      </w:r>
    </w:p>
    <w:p w:rsidR="000427E3" w:rsidRDefault="000427E3" w:rsidP="00042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7E3">
        <w:rPr>
          <w:rFonts w:ascii="Times New Roman" w:hAnsi="Times New Roman" w:cs="Times New Roman"/>
          <w:b/>
          <w:sz w:val="28"/>
          <w:szCs w:val="28"/>
        </w:rPr>
        <w:t>Przepisy końcowe</w:t>
      </w:r>
    </w:p>
    <w:p w:rsidR="000427E3" w:rsidRDefault="000427E3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Default="000427E3" w:rsidP="000427E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Standardy Ochrony Małoletnich przed krzywdzeniem wchodzą w życie z dniem ogłoszenia. </w:t>
      </w:r>
    </w:p>
    <w:p w:rsidR="000427E3" w:rsidRDefault="000427E3" w:rsidP="000427E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Standardów następuje poprzez wywieszenie na tablicy ogłoszeń Przedszkola oraz zamieszczenie na stronie internetowej Przedszkola. </w:t>
      </w:r>
    </w:p>
    <w:p w:rsidR="000427E3" w:rsidRDefault="000427E3" w:rsidP="000427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Default="000427E3" w:rsidP="000427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Default="000427E3" w:rsidP="000427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Pr="000427E3" w:rsidRDefault="000427E3" w:rsidP="000427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E3" w:rsidRPr="00742B67" w:rsidRDefault="000427E3" w:rsidP="0074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606" w:rsidRPr="00217606" w:rsidRDefault="00217606" w:rsidP="0021760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4FB5" w:rsidRDefault="00624FB5" w:rsidP="00131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293" w:rsidRPr="001318DF" w:rsidRDefault="00BA5293" w:rsidP="00131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Pr="0077557F" w:rsidRDefault="0077557F" w:rsidP="00017D30">
      <w:pPr>
        <w:rPr>
          <w:rFonts w:ascii="Times New Roman" w:hAnsi="Times New Roman" w:cs="Times New Roman"/>
          <w:b/>
          <w:sz w:val="28"/>
          <w:szCs w:val="28"/>
        </w:rPr>
      </w:pPr>
      <w:r w:rsidRPr="0077557F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F33F00">
        <w:rPr>
          <w:rFonts w:ascii="Times New Roman" w:hAnsi="Times New Roman" w:cs="Times New Roman"/>
          <w:b/>
          <w:sz w:val="28"/>
          <w:szCs w:val="28"/>
        </w:rPr>
        <w:t>1</w:t>
      </w:r>
    </w:p>
    <w:p w:rsidR="0077557F" w:rsidRDefault="0077557F" w:rsidP="00017D30">
      <w:pPr>
        <w:rPr>
          <w:rFonts w:ascii="Times New Roman" w:hAnsi="Times New Roman" w:cs="Times New Roman"/>
          <w:b/>
          <w:sz w:val="28"/>
          <w:szCs w:val="28"/>
        </w:rPr>
      </w:pPr>
      <w:r w:rsidRPr="0077557F">
        <w:rPr>
          <w:rFonts w:ascii="Times New Roman" w:hAnsi="Times New Roman" w:cs="Times New Roman"/>
          <w:b/>
          <w:sz w:val="28"/>
          <w:szCs w:val="28"/>
        </w:rPr>
        <w:t xml:space="preserve">Zasady bezpiecznej rekrutacji </w:t>
      </w:r>
      <w:r w:rsidR="00F33F00">
        <w:rPr>
          <w:rFonts w:ascii="Times New Roman" w:hAnsi="Times New Roman" w:cs="Times New Roman"/>
          <w:b/>
          <w:sz w:val="28"/>
          <w:szCs w:val="28"/>
        </w:rPr>
        <w:t xml:space="preserve">personelu </w:t>
      </w:r>
      <w:r w:rsidRPr="0077557F">
        <w:rPr>
          <w:rFonts w:ascii="Times New Roman" w:hAnsi="Times New Roman" w:cs="Times New Roman"/>
          <w:b/>
          <w:sz w:val="28"/>
          <w:szCs w:val="28"/>
        </w:rPr>
        <w:t xml:space="preserve">w Przedszkolu Nr 1 w Jędrzejowie </w:t>
      </w:r>
    </w:p>
    <w:p w:rsidR="0077557F" w:rsidRDefault="0077557F" w:rsidP="0077557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Dyrektor przed zatrudnieniem pracownika w Przedszkolu poznaje dane osobowe, kwalifikacje kandydata/kandydatki w tym stosunek do wartości podzielanych przez Przedszkole, takich jak ochrona praw dzieci i szacunek do ich godności. </w:t>
      </w:r>
    </w:p>
    <w:p w:rsidR="0077557F" w:rsidRDefault="0077557F" w:rsidP="0077557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dba o to, by osoby przez niego zatrudnione( w tym osoby pracujące na podstawie umowy zlecenia oraz </w:t>
      </w:r>
      <w:r w:rsidRPr="00F33F00">
        <w:rPr>
          <w:rFonts w:ascii="Times New Roman" w:hAnsi="Times New Roman" w:cs="Times New Roman"/>
          <w:color w:val="000000" w:themeColor="text1"/>
          <w:sz w:val="24"/>
          <w:szCs w:val="24"/>
        </w:rPr>
        <w:t>stażyści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posiadały odpowiednie kwalifikacje do pracy z dziećmi. </w:t>
      </w:r>
    </w:p>
    <w:p w:rsidR="0077557F" w:rsidRDefault="0077557F" w:rsidP="0077557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sprawdzić powyższe, w tym stosunek osoby zatrudnionej do dzieci i po</w:t>
      </w:r>
      <w:r w:rsidR="00260B5B">
        <w:rPr>
          <w:rFonts w:ascii="Times New Roman" w:hAnsi="Times New Roman" w:cs="Times New Roman"/>
          <w:sz w:val="24"/>
          <w:szCs w:val="24"/>
        </w:rPr>
        <w:t xml:space="preserve">dzielania wartości związanych z szacunkiem wobec nich oraz przestrzegania ich praw, Dyrektor Przedszkola może żądać danych( w tym dokumentów) dotyczących: </w:t>
      </w:r>
    </w:p>
    <w:p w:rsidR="00260B5B" w:rsidRDefault="00260B5B" w:rsidP="00260B5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:rsidR="00260B5B" w:rsidRDefault="00260B5B" w:rsidP="00260B5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kwalifikacji zawodowych, </w:t>
      </w:r>
    </w:p>
    <w:p w:rsidR="00260B5B" w:rsidRDefault="00260B5B" w:rsidP="00260B5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przebiegu dotychczasowego zatrudnienia kandydata/kandydatki </w:t>
      </w:r>
    </w:p>
    <w:p w:rsidR="00260B5B" w:rsidRDefault="00CC22F8" w:rsidP="00260B5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 w:rsidR="00CC22F8" w:rsidRDefault="00CC22F8" w:rsidP="00CC22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Imię(imiona) i nazwisko,</w:t>
      </w:r>
    </w:p>
    <w:p w:rsidR="00CC22F8" w:rsidRDefault="00CC22F8" w:rsidP="00CC22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Datę urodzenia, </w:t>
      </w:r>
    </w:p>
    <w:p w:rsidR="00CC22F8" w:rsidRDefault="00CC22F8" w:rsidP="00CC22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osoby zatrudnionej </w:t>
      </w:r>
    </w:p>
    <w:p w:rsidR="00CC22F8" w:rsidRDefault="00CC22F8" w:rsidP="00CC22F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może poprosić kandydata/kandydatkę o przedstawianie referencji z poprzednich miejsc zatrudnienia lub o podanie kontaktu do osoby, która takie referencje może wystawić. Podstawą dostarczenia referencji lub kontaktów do byłych pracodawców jest zgoda kandydata/kandydatki. Niepodanie tych danych w świetle obowiązujących przepisów</w:t>
      </w:r>
      <w:r w:rsidR="00F33F00">
        <w:rPr>
          <w:rFonts w:ascii="Times New Roman" w:hAnsi="Times New Roman" w:cs="Times New Roman"/>
          <w:sz w:val="24"/>
          <w:szCs w:val="24"/>
        </w:rPr>
        <w:t xml:space="preserve"> nie powinno rodzić dla tej osob</w:t>
      </w:r>
      <w:r>
        <w:rPr>
          <w:rFonts w:ascii="Times New Roman" w:hAnsi="Times New Roman" w:cs="Times New Roman"/>
          <w:sz w:val="24"/>
          <w:szCs w:val="24"/>
        </w:rPr>
        <w:t>y negatywnych konsekwencji w postaci np. odmowy zatrudniania wyłącznie w oparciu o tę podstawę. Przedszkole nie może bowiem samodzielnie prowadzić tzw. Screeningu osób ubiegających się o pracę, gdyż ograniczają ją w tym zakresie przepisy ogólnego rozporządzenia o ochronie danych osobowych(RODO) oraz Kodeksu Pracy.</w:t>
      </w:r>
    </w:p>
    <w:p w:rsidR="00CC22F8" w:rsidRDefault="00CC22F8" w:rsidP="00CC22F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przed zatrudnianiem kandydata/kandydatki uzyskuje jego/jej dane osobowe, w tym dane potrzebne do sprawdzenia danych w Rejestrze Sprawców Przestępstw na Tle Seksualnym- Rejestr z dostępem ograniczonym. </w:t>
      </w:r>
    </w:p>
    <w:p w:rsidR="00CC22F8" w:rsidRDefault="00CC22F8" w:rsidP="00CC22F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sprawdzić osoby w Rejestrze, Dyrektor Przedszkola potrzebuję następujących danych kandydata/ kandydatki: </w:t>
      </w:r>
    </w:p>
    <w:p w:rsid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</w:t>
      </w:r>
    </w:p>
    <w:p w:rsid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urodzenia,</w:t>
      </w:r>
    </w:p>
    <w:p w:rsid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pesel,</w:t>
      </w:r>
    </w:p>
    <w:p w:rsid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rodowe,</w:t>
      </w:r>
    </w:p>
    <w:p w:rsid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ojca </w:t>
      </w:r>
    </w:p>
    <w:p w:rsidR="00CC22F8" w:rsidRPr="00CC22F8" w:rsidRDefault="00CC22F8" w:rsidP="00CC22F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matki </w:t>
      </w:r>
    </w:p>
    <w:p w:rsidR="0077557F" w:rsidRPr="00182C0C" w:rsidRDefault="00182C0C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 z Rejestru przechowuje się w aktach osobowych pracownika lub analogicznej dokumentacji dotyczącej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osoby zatrudnionej w oparciu o umowę cywilnoprawną.</w:t>
      </w:r>
    </w:p>
    <w:p w:rsidR="00182C0C" w:rsidRPr="00A923E9" w:rsidRDefault="00182C0C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Przedszkola przed zatrudnieniem </w:t>
      </w:r>
      <w:r w:rsidR="00A923E9">
        <w:rPr>
          <w:rFonts w:ascii="Times New Roman" w:hAnsi="Times New Roman" w:cs="Times New Roman"/>
          <w:color w:val="000000" w:themeColor="text1"/>
          <w:sz w:val="24"/>
          <w:szCs w:val="24"/>
        </w:rPr>
        <w:t>kandydata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/kandydatki na nauczyciela uzyskuje od kandydata/ kandydatki informacje z Krajowego Rejestru Karnego o niekaralności w zakresie</w:t>
      </w:r>
      <w:r w:rsidR="00A9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przestępstw określonych rozdziale XIX i XXV Kodeksu karnego, w art. 189a i art. 207 Kodeksu karnego oraz w Ustawie o przeciwdziałaniu </w:t>
      </w:r>
      <w:r w:rsidR="00A923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narkomanii, lub za odpowiadające tym przestępstwom czyny zabronione określone w przepisach prawa obcego.</w:t>
      </w:r>
    </w:p>
    <w:p w:rsidR="00A923E9" w:rsidRPr="00B56C97" w:rsidRDefault="00A923E9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Jeżeli osoba posiada obywatelstwo inne niż polskie, wówczas powinna przedłożyć również informację z rejestru karnego państwa obywatelstwa uzyskiwaną do c</w:t>
      </w:r>
      <w:r w:rsidR="00F3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elów działalności zawodowej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związanej z kontaktami z dziećmi, bądź informację z rejestru karnego, jeżeli prawo tego państwa nie przewiduje wydawania informacji dla ww. celów.</w:t>
      </w:r>
    </w:p>
    <w:p w:rsidR="00B56C97" w:rsidRPr="00B56C97" w:rsidRDefault="00B56C97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kandydata/kandydatki- osoby posiadającej obywatelstwo inne niż polskie- Dyrektor pobiera również oświadczenie o państwie lub państwach zamieszkiwania w ciągu ostatnich 20 lat, innych niż Rzeczpospolita Polska i państwo obywatelstwa, złożone pod rygorem odpowiedzialności karnej.</w:t>
      </w:r>
    </w:p>
    <w:p w:rsidR="00B56C97" w:rsidRPr="00B56C97" w:rsidRDefault="00B56C97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prawo państwa, z którego ma być przedłożona informacja o niekaralności, </w:t>
      </w:r>
      <w:r w:rsidR="00BE6153">
        <w:rPr>
          <w:rFonts w:ascii="Times New Roman" w:hAnsi="Times New Roman" w:cs="Times New Roman"/>
          <w:color w:val="000000" w:themeColor="text1"/>
          <w:sz w:val="24"/>
          <w:szCs w:val="24"/>
        </w:rPr>
        <w:t>nie przewiduje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wydawania takiej informacji lub nie prowadzi rejestru karnego, wówczas kandydat/ kandydatka zobowiązani </w:t>
      </w:r>
      <w:r w:rsidR="00BE6153">
        <w:rPr>
          <w:rFonts w:ascii="Times New Roman" w:hAnsi="Times New Roman" w:cs="Times New Roman"/>
          <w:color w:val="000000" w:themeColor="text1"/>
          <w:sz w:val="24"/>
          <w:szCs w:val="24"/>
        </w:rPr>
        <w:t>są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złożyć pod rygorem odpowiedzialności karnej oświadczenie o tym fakcie wraz z oświadczeniem, że nie byli prawomocnie skazani w tym państwie za czyny zabronione odpowiadające przestępstwom określonym w rozdziale XIX i XXV Kodeksu karnego w art. 189a i art.207 Kodeksu karnego oraz w ustawie o przeciwdziałaniu narkomanii, oraz nie wydano wobec nich innego orzeczenia, w którym stwierdzono, iż dopuścili się takich czynów zabronionych, oraz ze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porac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psychologicznych, rozwojem duchowym, uprawianiem sportu lub realizacją innych zainteresowań przez małoletnich lub z opieką nad nimi.</w:t>
      </w:r>
    </w:p>
    <w:p w:rsidR="00B56C97" w:rsidRPr="00DA5427" w:rsidRDefault="00B56C97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 oświadczeniami składanymi pod rygorem odpowiedzialności karnej składa się oświadczenie o następującej treści „</w:t>
      </w:r>
      <w:r w:rsidR="00616246">
        <w:rPr>
          <w:rFonts w:ascii="Times New Roman" w:hAnsi="Times New Roman" w:cs="Times New Roman"/>
          <w:color w:val="000000" w:themeColor="text1"/>
          <w:sz w:val="24"/>
          <w:szCs w:val="24"/>
        </w:rPr>
        <w:t>jestem świadomy/-a odpowiedzialności karnej za złożenie fałszywego oświadczenia. Oświadczenie to zastępuje pouczenie organu o odpowiedzialności karnej za złożenie fałszywego oświadczenia”.</w:t>
      </w:r>
    </w:p>
    <w:p w:rsidR="00DA5427" w:rsidRPr="00DA5427" w:rsidRDefault="00DA5427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jest zobowiązany do domagania się od osoby zatrudnionej na stanowisko nauczyciela zaświadczenia z Krajowego Rejestru Karnego.</w:t>
      </w:r>
    </w:p>
    <w:p w:rsidR="00DA5427" w:rsidRPr="00182C0C" w:rsidRDefault="00DA5427" w:rsidP="00182C0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niemożliwości przedstawienia z oświadczenia z Krajowego Rejestru Karnego Dyrektor uzyskuje od kandydata/ kandydatki oświadczenie o niekaralności oraz o toczących się postępowaniach przygotowawczych, sądowych, dyscyplinarnych.</w:t>
      </w: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586D60" w:rsidRDefault="00586D60" w:rsidP="00017D30">
      <w:pPr>
        <w:rPr>
          <w:rFonts w:ascii="Times New Roman" w:hAnsi="Times New Roman" w:cs="Times New Roman"/>
          <w:sz w:val="28"/>
          <w:szCs w:val="28"/>
        </w:rPr>
      </w:pPr>
    </w:p>
    <w:p w:rsidR="002F6FD5" w:rsidRDefault="002F6FD5" w:rsidP="002F6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FD5" w:rsidRDefault="002F6FD5" w:rsidP="002F6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D60" w:rsidRDefault="002F6FD5" w:rsidP="002F6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F6FD5" w:rsidRPr="002F6FD5" w:rsidRDefault="002F6FD5" w:rsidP="002F6FD5">
      <w:pPr>
        <w:spacing w:after="0"/>
        <w:jc w:val="right"/>
        <w:rPr>
          <w:rFonts w:ascii="Times New Roman" w:hAnsi="Times New Roman" w:cs="Times New Roman"/>
        </w:rPr>
      </w:pPr>
      <w:r w:rsidRPr="002F6FD5">
        <w:rPr>
          <w:rFonts w:ascii="Times New Roman" w:hAnsi="Times New Roman" w:cs="Times New Roman"/>
        </w:rPr>
        <w:t>(miejscowość i data)</w:t>
      </w:r>
    </w:p>
    <w:p w:rsidR="002F6FD5" w:rsidRDefault="002F6FD5" w:rsidP="002F6FD5">
      <w:pPr>
        <w:jc w:val="center"/>
        <w:rPr>
          <w:b/>
          <w:sz w:val="28"/>
          <w:szCs w:val="28"/>
        </w:rPr>
      </w:pPr>
    </w:p>
    <w:p w:rsidR="002F6FD5" w:rsidRDefault="002F6FD5" w:rsidP="002F6FD5">
      <w:pPr>
        <w:jc w:val="center"/>
        <w:rPr>
          <w:b/>
          <w:sz w:val="28"/>
          <w:szCs w:val="28"/>
        </w:rPr>
      </w:pPr>
    </w:p>
    <w:p w:rsidR="002F6FD5" w:rsidRDefault="002F6FD5" w:rsidP="002F6FD5">
      <w:pPr>
        <w:jc w:val="center"/>
        <w:rPr>
          <w:b/>
          <w:sz w:val="28"/>
          <w:szCs w:val="28"/>
        </w:rPr>
      </w:pPr>
    </w:p>
    <w:p w:rsidR="00017D30" w:rsidRDefault="002F6FD5" w:rsidP="002F6FD5">
      <w:pPr>
        <w:jc w:val="center"/>
        <w:rPr>
          <w:b/>
          <w:sz w:val="28"/>
          <w:szCs w:val="28"/>
        </w:rPr>
      </w:pPr>
      <w:r w:rsidRPr="002F6FD5">
        <w:rPr>
          <w:b/>
          <w:sz w:val="28"/>
          <w:szCs w:val="28"/>
        </w:rPr>
        <w:t>Oświadczenie o niekaralności i zobowiązaniu do przestrzegania podstawowych zasad ochrony nieletnich przed krzywdzeniem</w:t>
      </w:r>
    </w:p>
    <w:p w:rsidR="002F6FD5" w:rsidRDefault="002F6FD5" w:rsidP="002F6FD5">
      <w:pPr>
        <w:rPr>
          <w:b/>
          <w:sz w:val="28"/>
          <w:szCs w:val="28"/>
        </w:rPr>
      </w:pPr>
    </w:p>
    <w:p w:rsidR="002F6FD5" w:rsidRDefault="002F6FD5" w:rsidP="002F6FD5">
      <w:pPr>
        <w:rPr>
          <w:sz w:val="24"/>
          <w:szCs w:val="24"/>
        </w:rPr>
      </w:pPr>
    </w:p>
    <w:p w:rsidR="002F6FD5" w:rsidRDefault="002F6FD5" w:rsidP="002F6FD5">
      <w:pPr>
        <w:rPr>
          <w:sz w:val="24"/>
          <w:szCs w:val="24"/>
        </w:rPr>
      </w:pPr>
      <w:r>
        <w:rPr>
          <w:sz w:val="24"/>
          <w:szCs w:val="24"/>
        </w:rPr>
        <w:t xml:space="preserve">Ja, ……………………………………………., posiadający/-a nr PESEL …………………………………………, oświadczam, że nie byłem/ -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skazany/-a za przestępstwo przeciwko wolności seksualnej</w:t>
      </w:r>
      <w:r w:rsidR="00F33F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 obyczajności lub przestępstwa z użyciem przemocy na szkodę małoletniego i nie toczy się przeciwko mnie żadne postępowanie karne ani dyscyplinarne w tym zakresie. </w:t>
      </w:r>
    </w:p>
    <w:p w:rsidR="002F6FD5" w:rsidRDefault="002F6FD5" w:rsidP="002F6FD5">
      <w:pPr>
        <w:rPr>
          <w:sz w:val="24"/>
          <w:szCs w:val="24"/>
        </w:rPr>
      </w:pPr>
      <w:r>
        <w:rPr>
          <w:sz w:val="24"/>
          <w:szCs w:val="24"/>
        </w:rPr>
        <w:t>Ponadto oświadczam, że zapoznałem/-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zasadami ochrony dzieci obowiązującymi w Przedszkolu Nr 1 W Jędrzejowie i zobowiązuję się do ich przestrzegania. </w:t>
      </w:r>
    </w:p>
    <w:p w:rsidR="002F6FD5" w:rsidRDefault="002F6FD5" w:rsidP="002F6FD5">
      <w:pPr>
        <w:rPr>
          <w:sz w:val="24"/>
          <w:szCs w:val="24"/>
        </w:rPr>
      </w:pPr>
    </w:p>
    <w:p w:rsidR="002F6FD5" w:rsidRDefault="002F6FD5" w:rsidP="002F6FD5">
      <w:pPr>
        <w:rPr>
          <w:sz w:val="24"/>
          <w:szCs w:val="24"/>
        </w:rPr>
      </w:pPr>
    </w:p>
    <w:p w:rsidR="002F6FD5" w:rsidRDefault="002F6FD5" w:rsidP="002F6FD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2F6FD5" w:rsidRDefault="002F6FD5" w:rsidP="002F6FD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F6FD5">
        <w:rPr>
          <w:sz w:val="20"/>
          <w:szCs w:val="20"/>
        </w:rPr>
        <w:t xml:space="preserve">(podpis)        </w:t>
      </w: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F33F00" w:rsidRDefault="00F33F00" w:rsidP="002F6FD5">
      <w:pPr>
        <w:spacing w:after="0"/>
        <w:rPr>
          <w:sz w:val="20"/>
          <w:szCs w:val="20"/>
        </w:rPr>
      </w:pPr>
    </w:p>
    <w:p w:rsidR="008521FD" w:rsidRPr="008521FD" w:rsidRDefault="008521FD" w:rsidP="008521FD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8521FD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Załącznik Nr 2   Zasady bezpiecznych relacji personel-dziecko </w:t>
      </w:r>
    </w:p>
    <w:p w:rsidR="008521FD" w:rsidRPr="008521FD" w:rsidRDefault="008521FD" w:rsidP="008521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Zasady bezpiecznych relacji personelu z dziećmi w Przedszkolu Nr 1 w Jędrzejowie obowiązują wszystkich pracowników, stażystów.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 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W komunikacji z dziećmi należy zachować cierpliwość i szacunek;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słuchać uważnie dzieci i udzielać im odpowiedzi adekwatnych do danej sytuacji;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Nie wolno zawstydzać, upokarzać, lekceważyć i obrażać dziecka. Nie wolno krzyczeć na dziecko w sytuacji innej niż wynikająca z bezpieczeństwa dziecka lub innych dzieci;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Nie wolno ujawniać informacji wrażliwych dotyczących dziecka wobec osób nieuprawnionych, w tym wobec innych dzieci. Obejmuje to wizerunek dziecka, informacje o jego/jej sytuacji rodzinnej, ekonomicznej, medycznej, opiekuńczej i prawnej;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Podejmując decyzje dotyczące dziecka, należy poinformować je o tym i starać się brać pod uwagę jego oczekiwania;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szanować prawo dziecka do prywatności. jeśli konieczne jest odstąpienie od zasady poufności, aby chronić dziecko, należy wyjaśnić mu to najszybciej jak to możliwe; 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wolno zachowywać się w obecności dzieci w sposób niestosowny. Obejmuje to używanie wulgarnych słów, gestów i żartów, czynienie obraźliwych uwag oraz  wykorzystywanie wobec dziecka relacji władzy lub przewagi fizycznej (zastraszanie, przymuszanie, groźby);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pomocy;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doceniać i szanować wkład dzieci w podejmowane działania, aktywnie je angażować i traktować równo bez względu na ich płeć, orientację seksualną, sprawność/niepełnosprawność, status społeczny, etniczny, kulturowy, religijny i światopogląd; </w:t>
      </w:r>
    </w:p>
    <w:p w:rsidR="008521FD" w:rsidRPr="008521FD" w:rsidRDefault="008521FD" w:rsidP="008521FD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unikać faworyzowania dzieci;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Nie wolno utrwalać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dzieci; 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Każde </w:t>
      </w:r>
      <w:proofErr w:type="spellStart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przemocowe</w:t>
      </w:r>
      <w:proofErr w:type="spellEnd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Należy kierować się zawsze swoim profesjonalnym osądem, słuchając, </w:t>
      </w: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Nie wolno bić, szturchać, popychać ani w jakikolwiek sposób naruszać integralności fizycznej dziecka; 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Zabrania się dotykać dziecka w sposób, który może być uznany za nieprzyzwoity lub niestosowny;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zawsze być przygotowanym na wyjaśnienie swoich działań;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Nie należy angażować się w takie aktywności jak łaskotanie, udawane walki z dziećmi czy brutalne zabawy fizyczne;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powinno się reagować z wyczuciem, jednak stanowczo i pomóc dziecku zrozumieć znaczenie osobistych granic;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Kontakt fizyczny z dzieckiem nigdy nie może być niejawny bądź ukrywany, wiązać się z jakąkolwiek gratyfikacją ani wynikać z relacji władzy. Jeśli pracownik będzie świadkiem jakiegokolwiek z wyżej opisanych </w:t>
      </w:r>
      <w:proofErr w:type="spellStart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zachowań</w:t>
      </w:r>
      <w:proofErr w:type="spellEnd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i/lub sytuacji ze strony innych dorosłych lub dzieci, zawsze powinien poinformować o tym osobę odpowiedzialną i/lub postąpić zgodnie z obowiązującą procedurą interwencji;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W sytuacjach wymagających czynności pielęgnacyjnych i higienicznych wobec dziecka, należy unikać innego niż niezbędny kontaktu fizycznego z dzieckiem. Dotyczy to zwłaszcza pomagania dziecku w ubieraniu i rozbieraniu, jedzeniu, myciu i w korzystaniu z toalety.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 z dziećmi powinien odbywać się wyłącznie w godzinach pracy i dotyczyć celów edukacyjnych lub wychowawczych.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Nie wolno zapraszać dzieci do swojego miejsca zamieszkania ani spotykać się z nimi poza godzinami pracy. Obejmuje to także kontakty z dziećmi poprzez prywatne kanały komunikacji (prywatny telefon, e-mail, komunikatory, profile w mediach społecznościowych);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Jeśli zachodzi taka konieczność, właściwą formą komunikacji z dziećmi i ich rodzicami lub opiekunami poza godzinami pracy są kanały służbowe (e-mail, telefon służbowy);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Utrzymywanie relacji towarzyskich lub rodzinnych (jeśli dzieci i rodzice/opiekunowie dzieci są osobami bliskimi wobec pracownika) wymaga zachowania poufności wszystkich informacji dotyczących innych dzieci, ich rodziców oraz opiekunów;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Pracownik powinien być świadomy cyfrowych zagrożeń i ryzyka wynikającego z rejestrowania swojej prywatnej aktywności w sieci przez aplikacje i algorytmy, ale także własnych działań w </w:t>
      </w:r>
      <w:proofErr w:type="spellStart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internecie</w:t>
      </w:r>
      <w:proofErr w:type="spellEnd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Dotyczy to </w:t>
      </w:r>
      <w:proofErr w:type="spellStart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lajkowania</w:t>
      </w:r>
      <w:proofErr w:type="spellEnd"/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określonych stron, korzystania z aplikacji randkowych, na których możesz spotkać uczniów/uczennice, obserwowania określonych osób/stron w mediach społecznościowych i ustawień prywatności kont, z których korzysta. </w:t>
      </w: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Jeśli pracownika profil jest publicznie dostępny, dzieci i ich rodzice/opiekunowie mają wgląd w cyfrową aktywność pracownika.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Pracownik zobowiązany jest wyłączać lub wyciszać osobiste urządzenia elektroniczne w trakcie zajęć oraz wyłączyć na terenie przedszkola funkcjonalność Bluetooth; </w:t>
      </w:r>
    </w:p>
    <w:p w:rsidR="008521FD" w:rsidRPr="008521FD" w:rsidRDefault="008521FD" w:rsidP="008521FD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521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Nie wolno nawiązywać kontaktów z dziećmi poprzez przyjmowanie bądź wysyłanie zaproszeń w mediach społecznościowych.</w:t>
      </w:r>
    </w:p>
    <w:p w:rsidR="00F33F00" w:rsidRDefault="00F33F00" w:rsidP="002F6FD5">
      <w:pPr>
        <w:spacing w:after="0"/>
        <w:rPr>
          <w:sz w:val="20"/>
          <w:szCs w:val="20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8521FD" w:rsidRDefault="00F33F00" w:rsidP="00365FFF">
      <w:pPr>
        <w:spacing w:after="0"/>
        <w:rPr>
          <w:b/>
          <w:sz w:val="28"/>
          <w:szCs w:val="28"/>
        </w:rPr>
      </w:pPr>
      <w:r w:rsidRPr="00365FFF">
        <w:rPr>
          <w:b/>
          <w:sz w:val="28"/>
          <w:szCs w:val="28"/>
        </w:rPr>
        <w:t xml:space="preserve">Załącznik Nr 3 </w:t>
      </w:r>
    </w:p>
    <w:p w:rsidR="008521FD" w:rsidRDefault="008521FD" w:rsidP="00365FFF">
      <w:pPr>
        <w:spacing w:after="0"/>
        <w:rPr>
          <w:b/>
          <w:sz w:val="28"/>
          <w:szCs w:val="28"/>
        </w:rPr>
      </w:pPr>
    </w:p>
    <w:p w:rsidR="00365FFF" w:rsidRPr="00365FFF" w:rsidRDefault="00F33F00" w:rsidP="00365FFF">
      <w:pPr>
        <w:spacing w:after="0"/>
        <w:rPr>
          <w:sz w:val="28"/>
          <w:szCs w:val="28"/>
        </w:rPr>
      </w:pPr>
      <w:r w:rsidRPr="00365FFF">
        <w:rPr>
          <w:b/>
          <w:sz w:val="28"/>
          <w:szCs w:val="28"/>
        </w:rPr>
        <w:lastRenderedPageBreak/>
        <w:t>Notatka służbowa</w:t>
      </w:r>
      <w:r w:rsidRPr="00365FFF">
        <w:rPr>
          <w:sz w:val="28"/>
          <w:szCs w:val="28"/>
        </w:rPr>
        <w:t xml:space="preserve">                         </w:t>
      </w:r>
      <w:r w:rsidR="00365FFF" w:rsidRPr="00365FFF">
        <w:rPr>
          <w:sz w:val="28"/>
          <w:szCs w:val="28"/>
        </w:rPr>
        <w:t xml:space="preserve">                                     </w:t>
      </w:r>
    </w:p>
    <w:p w:rsidR="00365FFF" w:rsidRDefault="00365FFF" w:rsidP="00365FFF">
      <w:pPr>
        <w:spacing w:after="0"/>
        <w:rPr>
          <w:sz w:val="20"/>
          <w:szCs w:val="20"/>
        </w:rPr>
      </w:pPr>
    </w:p>
    <w:p w:rsidR="00365FFF" w:rsidRDefault="00365FFF" w:rsidP="00365FFF">
      <w:pPr>
        <w:spacing w:after="0"/>
        <w:rPr>
          <w:sz w:val="20"/>
          <w:szCs w:val="20"/>
        </w:rPr>
      </w:pPr>
    </w:p>
    <w:p w:rsidR="00F33F00" w:rsidRDefault="00365FFF" w:rsidP="00365FF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33F00">
        <w:rPr>
          <w:sz w:val="20"/>
          <w:szCs w:val="20"/>
        </w:rPr>
        <w:t>……………………………………………………….</w:t>
      </w:r>
    </w:p>
    <w:p w:rsidR="00F33F00" w:rsidRDefault="00365FFF" w:rsidP="00365FF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33F00">
        <w:rPr>
          <w:sz w:val="20"/>
          <w:szCs w:val="20"/>
        </w:rPr>
        <w:t xml:space="preserve">Miejscowość, data </w:t>
      </w:r>
    </w:p>
    <w:p w:rsidR="00F33F00" w:rsidRDefault="00F33F00" w:rsidP="00F33F00">
      <w:pPr>
        <w:spacing w:after="0"/>
        <w:jc w:val="center"/>
        <w:rPr>
          <w:sz w:val="20"/>
          <w:szCs w:val="20"/>
        </w:rPr>
      </w:pPr>
    </w:p>
    <w:p w:rsidR="00F33F00" w:rsidRDefault="00F33F00" w:rsidP="00F33F00">
      <w:pPr>
        <w:spacing w:after="0"/>
        <w:jc w:val="center"/>
        <w:rPr>
          <w:sz w:val="20"/>
          <w:szCs w:val="20"/>
        </w:rPr>
      </w:pPr>
    </w:p>
    <w:p w:rsidR="00365FFF" w:rsidRDefault="00365FFF" w:rsidP="00F33F00">
      <w:pPr>
        <w:spacing w:after="0"/>
        <w:rPr>
          <w:sz w:val="24"/>
          <w:szCs w:val="24"/>
        </w:rPr>
      </w:pPr>
    </w:p>
    <w:p w:rsidR="00365FFF" w:rsidRDefault="00365FFF" w:rsidP="00F33F00">
      <w:pPr>
        <w:spacing w:after="0"/>
        <w:rPr>
          <w:sz w:val="24"/>
          <w:szCs w:val="24"/>
        </w:rPr>
      </w:pP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>1.W dniu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………………………………………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o godz. ……………………….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 xml:space="preserve">miała miejsce sytuacja (opis sytuacji/zdarzenia, fakty, sprawcy, poszkodowani): </w:t>
      </w: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 xml:space="preserve">2. W powyższej sytuacji (co zrobiono, kogo powiadomiono, inne działania): </w:t>
      </w: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FFF">
        <w:rPr>
          <w:sz w:val="24"/>
          <w:szCs w:val="24"/>
        </w:rPr>
        <w:t>……………………………………………………..</w:t>
      </w: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>3.Świadkiem/</w:t>
      </w:r>
      <w:proofErr w:type="spellStart"/>
      <w:r w:rsidRPr="00365FFF">
        <w:rPr>
          <w:sz w:val="24"/>
          <w:szCs w:val="24"/>
        </w:rPr>
        <w:t>ami</w:t>
      </w:r>
      <w:proofErr w:type="spellEnd"/>
      <w:r w:rsidRPr="00365FFF">
        <w:rPr>
          <w:sz w:val="24"/>
          <w:szCs w:val="24"/>
        </w:rPr>
        <w:t xml:space="preserve"> sytuacji/zdarzenia był/li (wymienić: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imię,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nazwisko,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klasa,</w:t>
      </w:r>
      <w:r w:rsidR="00365FFF">
        <w:rPr>
          <w:sz w:val="24"/>
          <w:szCs w:val="24"/>
        </w:rPr>
        <w:t xml:space="preserve"> </w:t>
      </w:r>
      <w:r w:rsidRPr="00365FFF">
        <w:rPr>
          <w:sz w:val="24"/>
          <w:szCs w:val="24"/>
        </w:rPr>
        <w:t>itd.):</w:t>
      </w: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FFF">
        <w:rPr>
          <w:sz w:val="24"/>
          <w:szCs w:val="24"/>
        </w:rPr>
        <w:t>………………………………………………………..</w:t>
      </w:r>
    </w:p>
    <w:p w:rsidR="00365FFF" w:rsidRDefault="00365FFF" w:rsidP="00F33F00">
      <w:pPr>
        <w:spacing w:after="0"/>
        <w:rPr>
          <w:sz w:val="24"/>
          <w:szCs w:val="24"/>
        </w:rPr>
      </w:pPr>
    </w:p>
    <w:p w:rsidR="00365FFF" w:rsidRDefault="00365FFF" w:rsidP="00F33F00">
      <w:pPr>
        <w:spacing w:after="0"/>
        <w:rPr>
          <w:sz w:val="24"/>
          <w:szCs w:val="24"/>
        </w:rPr>
      </w:pPr>
    </w:p>
    <w:p w:rsidR="00F33F00" w:rsidRPr="00365FFF" w:rsidRDefault="00F33F00" w:rsidP="00F33F00">
      <w:pPr>
        <w:spacing w:after="0"/>
        <w:rPr>
          <w:sz w:val="24"/>
          <w:szCs w:val="24"/>
        </w:rPr>
      </w:pPr>
      <w:r w:rsidRPr="00365FFF">
        <w:rPr>
          <w:sz w:val="24"/>
          <w:szCs w:val="24"/>
        </w:rPr>
        <w:t xml:space="preserve">Data sporządzenia notatki …………………………………………. </w:t>
      </w:r>
    </w:p>
    <w:p w:rsidR="00365FFF" w:rsidRDefault="00365FFF" w:rsidP="00F33F00">
      <w:pPr>
        <w:spacing w:after="0"/>
        <w:jc w:val="right"/>
        <w:rPr>
          <w:sz w:val="24"/>
          <w:szCs w:val="24"/>
        </w:rPr>
      </w:pPr>
    </w:p>
    <w:p w:rsidR="00365FFF" w:rsidRDefault="00365FFF" w:rsidP="00F33F00">
      <w:pPr>
        <w:spacing w:after="0"/>
        <w:jc w:val="right"/>
        <w:rPr>
          <w:sz w:val="24"/>
          <w:szCs w:val="24"/>
        </w:rPr>
      </w:pPr>
    </w:p>
    <w:p w:rsidR="00365FFF" w:rsidRDefault="00365FFF" w:rsidP="00F33F00">
      <w:pPr>
        <w:spacing w:after="0"/>
        <w:jc w:val="right"/>
        <w:rPr>
          <w:sz w:val="24"/>
          <w:szCs w:val="24"/>
        </w:rPr>
      </w:pPr>
    </w:p>
    <w:p w:rsidR="00F33F00" w:rsidRPr="00365FFF" w:rsidRDefault="00F33F00" w:rsidP="00F33F00">
      <w:pPr>
        <w:spacing w:after="0"/>
        <w:jc w:val="right"/>
        <w:rPr>
          <w:sz w:val="24"/>
          <w:szCs w:val="24"/>
        </w:rPr>
      </w:pPr>
      <w:r w:rsidRPr="00365FFF">
        <w:rPr>
          <w:sz w:val="24"/>
          <w:szCs w:val="24"/>
        </w:rPr>
        <w:t xml:space="preserve">Notatkę sporządził/a: </w:t>
      </w:r>
    </w:p>
    <w:p w:rsidR="00F33F00" w:rsidRDefault="00F33F00" w:rsidP="00F33F00">
      <w:pPr>
        <w:spacing w:after="0"/>
        <w:jc w:val="right"/>
        <w:rPr>
          <w:sz w:val="24"/>
          <w:szCs w:val="24"/>
        </w:rPr>
      </w:pPr>
      <w:r w:rsidRPr="00365FFF">
        <w:rPr>
          <w:sz w:val="24"/>
          <w:szCs w:val="24"/>
        </w:rPr>
        <w:t>………………………………..</w:t>
      </w:r>
    </w:p>
    <w:p w:rsidR="007E4CA6" w:rsidRDefault="007E4CA6" w:rsidP="00F33F00">
      <w:pPr>
        <w:spacing w:after="0"/>
        <w:jc w:val="right"/>
        <w:rPr>
          <w:sz w:val="24"/>
          <w:szCs w:val="24"/>
        </w:rPr>
      </w:pPr>
    </w:p>
    <w:p w:rsidR="007E4CA6" w:rsidRDefault="007E4CA6" w:rsidP="00F33F00">
      <w:pPr>
        <w:spacing w:after="0"/>
        <w:jc w:val="right"/>
        <w:rPr>
          <w:sz w:val="24"/>
          <w:szCs w:val="24"/>
        </w:rPr>
      </w:pPr>
    </w:p>
    <w:p w:rsidR="007E4CA6" w:rsidRDefault="007E4CA6" w:rsidP="00F33F00">
      <w:pPr>
        <w:spacing w:after="0"/>
        <w:jc w:val="right"/>
        <w:rPr>
          <w:sz w:val="24"/>
          <w:szCs w:val="24"/>
        </w:rPr>
      </w:pPr>
    </w:p>
    <w:p w:rsidR="007E4CA6" w:rsidRDefault="007E4CA6" w:rsidP="00F33F00">
      <w:pPr>
        <w:spacing w:after="0"/>
        <w:jc w:val="right"/>
        <w:rPr>
          <w:sz w:val="24"/>
          <w:szCs w:val="24"/>
        </w:rPr>
      </w:pPr>
    </w:p>
    <w:p w:rsid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</w:p>
    <w:p w:rsid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8521F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Załącznik Nr 4  </w:t>
      </w:r>
    </w:p>
    <w:p w:rsid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8521FD">
        <w:rPr>
          <w:rFonts w:eastAsia="Times New Roman" w:cstheme="minorHAnsi"/>
          <w:b/>
          <w:color w:val="000000"/>
          <w:sz w:val="28"/>
          <w:szCs w:val="28"/>
          <w:lang w:eastAsia="pl-PL"/>
        </w:rPr>
        <w:t>Zasady ochrony wizerunku i danych osobowych dzieci</w:t>
      </w:r>
    </w:p>
    <w:p w:rsidR="008521FD" w:rsidRPr="008521FD" w:rsidRDefault="008521FD" w:rsidP="008521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1. Zasady powstały w oparciu o obowiązujące przepisy prawa. We wszystkich działaniach przedszkola kierujemy się odpowiedzialnością i rozwagą wobec utrwalania, przetwarzania, używania i publikowania wizerunków dzieci.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 2. Dzielenie się zdjęciami i filmami z naszych aktywności służy celebrowaniu sukcesów dzieci, dokumentowaniu działań i zawsze ma na uwadze bezpieczeństwo dzieci.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3. Rodzice/opiekunowie dzieci decydują, czy wizerunek ich dzieci zostanie zarejestrowany i w jaki sposób zostanie przez nas użyty.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4. Zgoda rodziców/opiekunów na wykorzystanie wizerunku ich dziecka jest tylko wtedy wiążąca, jeśli dzieci i rodzice/opiekunowie zostali poinformowani o sposobie wykorzystania zdjęć/nagrań.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Dbamy o bezpieczeństwo wizerunków dzieci poprzez: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p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rośbę o pisemną zgodę rodziców/opiekunów przed zrobieniem i publikacją zdjęcia/nagrania;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nikanie podpisywania zdjęć/nagrań informacjami identyfikującymi dziecko z imienia i nazwiska; jeśli konieczne jest podpisanie dziecka, używamy tylko imienia;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  r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5. Zmniejszamy ryzyko kopiowania i niestosownego wykorzystania zdjęć/nagrań dzieci poprzez przyjęcie następujących zasad: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  w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szystkie dzieci znajdujące się na zdjęciu/nagraniu muszą być ubrane, a sytuacja zdjęcia/nagrania nie jest dla dziecka poniżająca, ośmieszająca ani nie ukazuje go w negatywnym kontekście;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 z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djęcia/nagrania dzieci koncentrują się na czynnościach wykonywanych przez dzieci         i w miarę możliwości przedstawiają dzieci w grupie, a nie pojedyncze osoby.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6. Rezygnujemy z publikacji zdjęć dzieci, nad którymi nie sprawujemy już opieki, jeśli one lub ich rodzice/opiekunowie nie wyrazili zgody na wykorzystanie zdjęć po odejściu z przedszkola.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 7. Wszystkie podejrzenia i problemy dotyczące niewłaściwego rozpowszechniania wizerunków dzieci są rejestrowane i zgłaszane dyrekcji, podobnie jak inne niepokojące sygnały dotyczące zagrożenia bezpieczeństwa dzieci.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b/>
          <w:color w:val="000000"/>
          <w:sz w:val="24"/>
          <w:szCs w:val="24"/>
          <w:lang w:eastAsia="pl-PL"/>
        </w:rPr>
        <w:t>Rejestrowanie wizerunków dzieci do użytku Przedszkola Nr 1 w Jędrzejowie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1. Dzieci i rodzice/opiekunowie zawsze będą poinformowani o tym, że dane wydarzenie będzie rejestrowane.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2. Zgoda rodziców/opiekunów na rejestrację wydarzenia zostaje przyjęta przez przedszkole na piśmie.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3. W przypadku rejestracji wydarzenia zleconej osobie zewnętrznej (wynajętemu fotografowi lub kamerzyście) dbamy o bezpieczeństwo dzieci i młodzieży poprzez: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zobowiązanie osoby/firmy rejestrującej wydarzenie do przestrzegania niniejszych wytycznych;                   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zobowiązanie osoby/firmy rejestrującej wydarzenie do noszenia identyfikatora w czasie trwania wydarzenia;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niedopuszczanie do sytuacji, w której osoba/firma rejestrująca będzie przebywała z dziećmi bez nadzoru pracownika przedszkola;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informowanie rodziców/opiekunów oraz dzieci, że osoba/firma rejestrująca wydarzenie będzie obecna podczas wydarzenia, i upewnienie się, że rodzice/opiekunowie udzielili pisemnej zgody na rejestrowanie wizerunku ich dzieci.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4. Jeśli wizerunek dziecka stanowi jedynie szczegół całości takiej jak zgromadzenie, krajobraz, impreza publiczna, zgoda rodziców/opiekunów dziecka nie jest wymagana.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Rejestrowanie wizerunków dzieci do prywatnego użytku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1. W sytuacjach, w których rodzice/opiekunowie lub widzowie przedszkolnych wydarzeń i uroczystości itd. rejestrują wizerunki dzieci do prywatnego użytku, informujemy na początku każdego z tych wydarzeń o tym, że: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Wykorzystanie, przetwarzanie i publikowanie zdjęć/nagrań zawierających wizerunki dzieci i osób dorosłych wymaga udzielenia zgody przez te osoby, w przypadku dzieci – przez ich rodziców/opiekunów;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Zdjęcia lub nagrania zawierające wizerunki dzieci nie powinny być udostępniane w mediach społecznościowych ani na serwisach otwartych, chyba że rodzice lub opiekunowie dzieci wyrażą na to zgodę;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 publikacją zdjęcia/nagrania online zawsze sprawdzamy ustawienia prywatności, aby upewnić się, kto będzie mógł uzyskać dostęp do wizerunku dziecka.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Rejestrowanie wizerunku dzieci przez osoby trzecie i media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1. Przedstawiciele mediów lub dowolna inna osoba, którzy chcą zarejestrować organizowane przez nas wydarzenie i opublikować zebrany materiał, muszą zgłosić taką prośbę wcześniej i uzyskać zgodę dyrekcji. 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 informacje: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Informację o imieniu, nazwisku i adresie osoby lub redakcji występującej o zgodę;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>Uzasadnieniu potrzeby rejestrowania wydarzenia oraz informacji, w jaki sposób i w jakim kontekście zostanie wykorzystany zebrany materiał;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Podpisanej deklaracji o zgodności podanych informacji ze stanem faktycznym.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2. Personelowi przedszkola nie wolno umożliwiać przedstawicielom mediów i osobom nieupoważnionym utrwalania wizerunku dziecka na terenie placówki bez pisemnej zgody rodzica/opiekuna dziecka oraz bez zgody dyrekcji.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3. 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4. 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0437B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b/>
          <w:color w:val="000000"/>
          <w:sz w:val="24"/>
          <w:szCs w:val="24"/>
          <w:lang w:eastAsia="pl-PL"/>
        </w:rPr>
        <w:t>Zasady w przypadku niewyrażenia zgody na rejestrowanie wizerunku dziecka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1. 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 2. Rozwiązanie, jakie przyjmiemy, nie wyklucza dziecka, którego wizerunek nie powinien być rejestrowany. 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Przechowywanie zdjęć i nagrań</w:t>
      </w:r>
    </w:p>
    <w:p w:rsidR="008521FD" w:rsidRPr="008521FD" w:rsidRDefault="008521FD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21FD">
        <w:rPr>
          <w:rFonts w:eastAsia="Times New Roman" w:cstheme="minorHAnsi"/>
          <w:color w:val="000000"/>
          <w:sz w:val="24"/>
          <w:szCs w:val="24"/>
          <w:lang w:eastAsia="pl-PL"/>
        </w:rPr>
        <w:t>1. Przedszkole przechowuje materiały zawierające wizerunek dzieci w sposób zgodny z prawem i bezpieczny dla dzieci: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nośniki analogowe zawierające zdjęcia i nagrania są przechowywane w zamkniętej na klucz szafie, a nośniki elektroniczne zawierające zdjęcia i nagrania są przechowywane w folderze chronionym z dostępem ograniczonym do osób uprawnionych przez przedszkole;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nośniki będą przechowywane przez okres wymagany przepisami prawa o archiwizacji;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przechowujemy w przedszkolu materiałów elektronicznych zawierających wizerunki dzieci na nośnikach nieszyfrowanych ani mobilnych, takich jak telefony komórkowe i urządzenia z pamięcią przenośną (np. pendrive); </w:t>
      </w:r>
    </w:p>
    <w:p w:rsidR="008521FD" w:rsidRPr="008521FD" w:rsidRDefault="0010437B" w:rsidP="00852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521FD" w:rsidRPr="008521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ma zgody na używanie przez pracowników osobistych urządzeń rejestrujących (tj. telefony komórkowe, aparaty fotograficzne, kamery) w celu rejestrowania wizerunków dzieci; o jedynym sprzętem, którego używamy jako placówka, są urządzenia rejestrujące należące do przedszkola.</w:t>
      </w:r>
    </w:p>
    <w:p w:rsidR="008521FD" w:rsidRPr="008521FD" w:rsidRDefault="008521FD" w:rsidP="008521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E4CA6" w:rsidRPr="0046600F" w:rsidRDefault="007E4CA6" w:rsidP="0046600F">
      <w:pPr>
        <w:spacing w:after="0"/>
        <w:jc w:val="right"/>
        <w:rPr>
          <w:rFonts w:cstheme="minorHAnsi"/>
          <w:sz w:val="24"/>
          <w:szCs w:val="24"/>
        </w:rPr>
      </w:pPr>
    </w:p>
    <w:sectPr w:rsidR="007E4CA6" w:rsidRPr="0046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27F"/>
    <w:multiLevelType w:val="multilevel"/>
    <w:tmpl w:val="A75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7125"/>
    <w:multiLevelType w:val="hybridMultilevel"/>
    <w:tmpl w:val="03ECBC3A"/>
    <w:lvl w:ilvl="0" w:tplc="C58C4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4209"/>
    <w:multiLevelType w:val="hybridMultilevel"/>
    <w:tmpl w:val="39501DC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D2564DE"/>
    <w:multiLevelType w:val="hybridMultilevel"/>
    <w:tmpl w:val="2EC0CCD8"/>
    <w:lvl w:ilvl="0" w:tplc="2B84D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05969"/>
    <w:multiLevelType w:val="hybridMultilevel"/>
    <w:tmpl w:val="F1248B40"/>
    <w:lvl w:ilvl="0" w:tplc="AC12B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070F5"/>
    <w:multiLevelType w:val="hybridMultilevel"/>
    <w:tmpl w:val="2D2C53EE"/>
    <w:lvl w:ilvl="0" w:tplc="07105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C6A94"/>
    <w:multiLevelType w:val="hybridMultilevel"/>
    <w:tmpl w:val="FC82CB36"/>
    <w:lvl w:ilvl="0" w:tplc="0C74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9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91742D5"/>
    <w:multiLevelType w:val="hybridMultilevel"/>
    <w:tmpl w:val="213C4EE4"/>
    <w:lvl w:ilvl="0" w:tplc="5FD8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32CD"/>
    <w:multiLevelType w:val="hybridMultilevel"/>
    <w:tmpl w:val="7B92FCE6"/>
    <w:lvl w:ilvl="0" w:tplc="3D707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1D2E"/>
    <w:multiLevelType w:val="hybridMultilevel"/>
    <w:tmpl w:val="EFF07CD8"/>
    <w:lvl w:ilvl="0" w:tplc="1256D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8B60AB"/>
    <w:multiLevelType w:val="hybridMultilevel"/>
    <w:tmpl w:val="F836E38C"/>
    <w:lvl w:ilvl="0" w:tplc="C038C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B43FB7"/>
    <w:multiLevelType w:val="hybridMultilevel"/>
    <w:tmpl w:val="FBC44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02022"/>
    <w:multiLevelType w:val="hybridMultilevel"/>
    <w:tmpl w:val="7AD4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93620"/>
    <w:multiLevelType w:val="hybridMultilevel"/>
    <w:tmpl w:val="676C1F44"/>
    <w:lvl w:ilvl="0" w:tplc="F39A1DF4"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C316D1"/>
    <w:multiLevelType w:val="hybridMultilevel"/>
    <w:tmpl w:val="8542C25E"/>
    <w:lvl w:ilvl="0" w:tplc="BC90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4579"/>
    <w:multiLevelType w:val="hybridMultilevel"/>
    <w:tmpl w:val="B3E86ED4"/>
    <w:lvl w:ilvl="0" w:tplc="169E2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2E1DFC"/>
    <w:multiLevelType w:val="hybridMultilevel"/>
    <w:tmpl w:val="5D96D82E"/>
    <w:lvl w:ilvl="0" w:tplc="B2C24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C3DCA"/>
    <w:multiLevelType w:val="hybridMultilevel"/>
    <w:tmpl w:val="BD60B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3634F"/>
    <w:multiLevelType w:val="hybridMultilevel"/>
    <w:tmpl w:val="3904C1B0"/>
    <w:lvl w:ilvl="0" w:tplc="CA78EBC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  <w:num w:numId="19">
    <w:abstractNumId w:val="4"/>
  </w:num>
  <w:num w:numId="20">
    <w:abstractNumId w:val="0"/>
  </w:num>
  <w:num w:numId="2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30"/>
    <w:rsid w:val="00017D30"/>
    <w:rsid w:val="000427E3"/>
    <w:rsid w:val="00054E1B"/>
    <w:rsid w:val="000C491E"/>
    <w:rsid w:val="0010437B"/>
    <w:rsid w:val="001318DF"/>
    <w:rsid w:val="00182C0C"/>
    <w:rsid w:val="001E06AF"/>
    <w:rsid w:val="001F6DA7"/>
    <w:rsid w:val="00217606"/>
    <w:rsid w:val="00260B5B"/>
    <w:rsid w:val="002F6FD5"/>
    <w:rsid w:val="00365FFF"/>
    <w:rsid w:val="0038557C"/>
    <w:rsid w:val="00434546"/>
    <w:rsid w:val="00463612"/>
    <w:rsid w:val="0046600F"/>
    <w:rsid w:val="0055162A"/>
    <w:rsid w:val="00586D60"/>
    <w:rsid w:val="005D3519"/>
    <w:rsid w:val="00616246"/>
    <w:rsid w:val="00624FB5"/>
    <w:rsid w:val="00722244"/>
    <w:rsid w:val="00742B67"/>
    <w:rsid w:val="0077557F"/>
    <w:rsid w:val="007D3094"/>
    <w:rsid w:val="007D4FDC"/>
    <w:rsid w:val="007E4CA6"/>
    <w:rsid w:val="008521FD"/>
    <w:rsid w:val="008804C0"/>
    <w:rsid w:val="009568DA"/>
    <w:rsid w:val="00A923E9"/>
    <w:rsid w:val="00AF4B3E"/>
    <w:rsid w:val="00B56C97"/>
    <w:rsid w:val="00BA5293"/>
    <w:rsid w:val="00BE6153"/>
    <w:rsid w:val="00CC22F8"/>
    <w:rsid w:val="00D70410"/>
    <w:rsid w:val="00DA5427"/>
    <w:rsid w:val="00F33F00"/>
    <w:rsid w:val="00F96613"/>
    <w:rsid w:val="00FB6E46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D60"/>
    <w:pPr>
      <w:ind w:left="720"/>
      <w:contextualSpacing/>
    </w:pPr>
  </w:style>
  <w:style w:type="paragraph" w:styleId="Bezodstpw">
    <w:name w:val="No Spacing"/>
    <w:uiPriority w:val="1"/>
    <w:qFormat/>
    <w:rsid w:val="007D4F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B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D60"/>
    <w:pPr>
      <w:ind w:left="720"/>
      <w:contextualSpacing/>
    </w:pPr>
  </w:style>
  <w:style w:type="paragraph" w:styleId="Bezodstpw">
    <w:name w:val="No Spacing"/>
    <w:uiPriority w:val="1"/>
    <w:qFormat/>
    <w:rsid w:val="007D4F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B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321A-C8AD-4B1F-AFDF-7A5ADD96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5243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17</cp:revision>
  <cp:lastPrinted>2024-10-01T09:14:00Z</cp:lastPrinted>
  <dcterms:created xsi:type="dcterms:W3CDTF">2024-02-13T12:05:00Z</dcterms:created>
  <dcterms:modified xsi:type="dcterms:W3CDTF">2024-10-01T10:49:00Z</dcterms:modified>
</cp:coreProperties>
</file>